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B1" w:rsidRPr="0033169F" w:rsidRDefault="00DD51B1" w:rsidP="00DC21BE">
      <w:pPr>
        <w:ind w:left="4395"/>
        <w:rPr>
          <w:b/>
          <w:bCs/>
          <w:color w:val="000000"/>
          <w:szCs w:val="24"/>
        </w:rPr>
      </w:pPr>
      <w:r w:rsidRPr="0033169F">
        <w:rPr>
          <w:b/>
          <w:bCs/>
          <w:color w:val="000000"/>
          <w:sz w:val="28"/>
          <w:szCs w:val="28"/>
        </w:rPr>
        <w:t>Утверждаю:</w:t>
      </w:r>
      <w:r w:rsidRPr="0033169F">
        <w:rPr>
          <w:b/>
          <w:bCs/>
          <w:color w:val="000000"/>
          <w:szCs w:val="24"/>
        </w:rPr>
        <w:t xml:space="preserve">                                                                                  </w:t>
      </w:r>
    </w:p>
    <w:p w:rsidR="00DD51B1" w:rsidRPr="0033169F" w:rsidRDefault="00DD51B1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</w:t>
      </w:r>
    </w:p>
    <w:p w:rsidR="00DD51B1" w:rsidRPr="0033169F" w:rsidRDefault="00DD51B1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Директор ГУП Чувашской Республики</w:t>
      </w:r>
    </w:p>
    <w:p w:rsidR="00DD51B1" w:rsidRPr="0033169F" w:rsidRDefault="00DD51B1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«БОС» Минстроя Чувашии        </w:t>
      </w:r>
    </w:p>
    <w:p w:rsidR="00DD51B1" w:rsidRPr="0033169F" w:rsidRDefault="00DD51B1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</w:t>
      </w:r>
    </w:p>
    <w:tbl>
      <w:tblPr>
        <w:tblW w:w="0" w:type="auto"/>
        <w:tblInd w:w="4503" w:type="dxa"/>
        <w:tblLayout w:type="fixed"/>
        <w:tblLook w:val="0000"/>
      </w:tblPr>
      <w:tblGrid>
        <w:gridCol w:w="3260"/>
        <w:gridCol w:w="2092"/>
      </w:tblGrid>
      <w:tr w:rsidR="00DD51B1" w:rsidRPr="0033169F" w:rsidTr="00B24A9C">
        <w:tc>
          <w:tcPr>
            <w:tcW w:w="3260" w:type="dxa"/>
          </w:tcPr>
          <w:p w:rsidR="00DD51B1" w:rsidRPr="0033169F" w:rsidRDefault="00DD51B1" w:rsidP="00B24A9C">
            <w:pPr>
              <w:snapToGrid w:val="0"/>
              <w:rPr>
                <w:color w:val="000000"/>
              </w:rPr>
            </w:pPr>
            <w:r w:rsidRPr="0033169F">
              <w:rPr>
                <w:color w:val="000000"/>
              </w:rPr>
              <w:t>_________________________</w:t>
            </w:r>
          </w:p>
        </w:tc>
        <w:tc>
          <w:tcPr>
            <w:tcW w:w="2092" w:type="dxa"/>
          </w:tcPr>
          <w:p w:rsidR="00DD51B1" w:rsidRPr="0033169F" w:rsidRDefault="00DD51B1" w:rsidP="00B24A9C">
            <w:pPr>
              <w:snapToGrid w:val="0"/>
              <w:jc w:val="both"/>
              <w:rPr>
                <w:b/>
                <w:bCs/>
                <w:color w:val="000000"/>
                <w:szCs w:val="24"/>
              </w:rPr>
            </w:pPr>
            <w:r w:rsidRPr="0033169F">
              <w:rPr>
                <w:b/>
                <w:bCs/>
                <w:color w:val="000000"/>
                <w:szCs w:val="24"/>
              </w:rPr>
              <w:t>С.П.Анисимов</w:t>
            </w:r>
          </w:p>
        </w:tc>
      </w:tr>
      <w:tr w:rsidR="00DD51B1" w:rsidRPr="0033169F" w:rsidTr="00B24A9C">
        <w:tc>
          <w:tcPr>
            <w:tcW w:w="3260" w:type="dxa"/>
          </w:tcPr>
          <w:p w:rsidR="00DD51B1" w:rsidRPr="0033169F" w:rsidRDefault="00DD51B1" w:rsidP="00B24A9C">
            <w:pPr>
              <w:snapToGrid w:val="0"/>
              <w:rPr>
                <w:color w:val="000000"/>
              </w:rPr>
            </w:pPr>
            <w:r w:rsidRPr="0033169F">
              <w:rPr>
                <w:color w:val="000000"/>
              </w:rPr>
              <w:t>«______»___________2012 г.</w:t>
            </w:r>
          </w:p>
        </w:tc>
        <w:tc>
          <w:tcPr>
            <w:tcW w:w="2092" w:type="dxa"/>
          </w:tcPr>
          <w:p w:rsidR="00DD51B1" w:rsidRPr="0033169F" w:rsidRDefault="00DD51B1" w:rsidP="00B24A9C">
            <w:pPr>
              <w:snapToGrid w:val="0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</w:tbl>
    <w:p w:rsidR="00DD51B1" w:rsidRPr="0033169F" w:rsidRDefault="00DD51B1" w:rsidP="00DC21BE">
      <w:pPr>
        <w:jc w:val="both"/>
        <w:rPr>
          <w:rFonts w:cs="Tahoma"/>
          <w:b/>
          <w:bCs/>
          <w:color w:val="000000"/>
          <w:szCs w:val="24"/>
        </w:rPr>
      </w:pPr>
      <w:r w:rsidRPr="0033169F">
        <w:rPr>
          <w:rFonts w:cs="Tahoma"/>
          <w:b/>
          <w:bCs/>
          <w:color w:val="000000"/>
          <w:szCs w:val="24"/>
        </w:rPr>
        <w:t xml:space="preserve">                                                                          </w:t>
      </w:r>
    </w:p>
    <w:p w:rsidR="00DD51B1" w:rsidRPr="0033169F" w:rsidRDefault="00DD51B1" w:rsidP="00DC21BE">
      <w:pPr>
        <w:spacing w:line="360" w:lineRule="auto"/>
        <w:rPr>
          <w:rFonts w:cs="Tahoma"/>
          <w:color w:val="000000"/>
        </w:rPr>
      </w:pPr>
    </w:p>
    <w:p w:rsidR="00DD51B1" w:rsidRPr="0033169F" w:rsidRDefault="00DD51B1" w:rsidP="00DC21BE">
      <w:pPr>
        <w:rPr>
          <w:color w:val="000000"/>
        </w:rPr>
      </w:pPr>
    </w:p>
    <w:p w:rsidR="00DD51B1" w:rsidRPr="0033169F" w:rsidRDefault="00DD51B1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DD51B1" w:rsidRPr="0033169F" w:rsidRDefault="00DD51B1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DD51B1" w:rsidRPr="0033169F" w:rsidRDefault="00DD51B1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DD51B1" w:rsidRPr="0033169F" w:rsidRDefault="00DD51B1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32"/>
        </w:rPr>
      </w:pPr>
    </w:p>
    <w:p w:rsidR="00DD51B1" w:rsidRDefault="00DD51B1" w:rsidP="00DC21BE">
      <w:pPr>
        <w:suppressLineNumbers/>
        <w:jc w:val="center"/>
        <w:rPr>
          <w:rFonts w:cs="Tahoma"/>
          <w:b/>
          <w:color w:val="000000"/>
          <w:sz w:val="28"/>
          <w:szCs w:val="28"/>
        </w:rPr>
      </w:pPr>
      <w:r w:rsidRPr="0033169F">
        <w:rPr>
          <w:rFonts w:cs="Tahoma"/>
          <w:b/>
          <w:color w:val="000000"/>
          <w:sz w:val="28"/>
          <w:szCs w:val="28"/>
        </w:rPr>
        <w:t xml:space="preserve">ДОКУМЕНТАЦИЯ </w:t>
      </w:r>
    </w:p>
    <w:p w:rsidR="00DD51B1" w:rsidRPr="00F912E4" w:rsidRDefault="00DD51B1" w:rsidP="00DC21BE">
      <w:pPr>
        <w:suppressLineNumbers/>
        <w:jc w:val="center"/>
        <w:rPr>
          <w:rFonts w:cs="Tahoma"/>
          <w:b/>
          <w:color w:val="000000"/>
          <w:sz w:val="28"/>
          <w:szCs w:val="28"/>
        </w:rPr>
      </w:pPr>
    </w:p>
    <w:p w:rsidR="00DD51B1" w:rsidRPr="00F912E4" w:rsidRDefault="00DD51B1" w:rsidP="006E2D88">
      <w:pPr>
        <w:jc w:val="center"/>
        <w:rPr>
          <w:rFonts w:cs="Tahoma"/>
          <w:color w:val="000000"/>
          <w:sz w:val="28"/>
          <w:szCs w:val="28"/>
        </w:rPr>
      </w:pPr>
      <w:r w:rsidRPr="00F912E4">
        <w:rPr>
          <w:rFonts w:cs="Tahoma"/>
          <w:color w:val="000000"/>
          <w:sz w:val="28"/>
          <w:szCs w:val="28"/>
        </w:rPr>
        <w:t>об открытом (публичном) отборе организаций</w:t>
      </w:r>
    </w:p>
    <w:p w:rsidR="00DD51B1" w:rsidRPr="00F912E4" w:rsidRDefault="00DD51B1" w:rsidP="006E2D88">
      <w:pPr>
        <w:jc w:val="center"/>
        <w:rPr>
          <w:b/>
          <w:sz w:val="28"/>
          <w:szCs w:val="28"/>
        </w:rPr>
      </w:pPr>
      <w:r w:rsidRPr="00F912E4">
        <w:rPr>
          <w:color w:val="000000"/>
          <w:sz w:val="28"/>
          <w:szCs w:val="28"/>
        </w:rPr>
        <w:t>на право заключения договора  поставки</w:t>
      </w:r>
      <w:r w:rsidRPr="00F912E4">
        <w:rPr>
          <w:b/>
          <w:sz w:val="28"/>
          <w:szCs w:val="28"/>
        </w:rPr>
        <w:t xml:space="preserve"> трансформаторов ТМГ-1250-6/0,4-Д/Ун 11 и на реконструкцию трансформаторной подстанции ТП-1 с заменой трансформаторов ТСМА 560-6/0,4 на трансформаторы ТМГ-1250-6/0,4-Д/Ун 11, заменой вводных разъединителей 0,4 кВ, заменой секционного разъединителя 0,4 кВ, ГУП Чувашской республики «БОС» Минстроя Чувашии, г. Новочебоксарск, ул. Промышленная, 1 </w:t>
      </w:r>
    </w:p>
    <w:p w:rsidR="00DD51B1" w:rsidRPr="00F912E4" w:rsidRDefault="00DD51B1" w:rsidP="006E2D88">
      <w:pPr>
        <w:jc w:val="center"/>
        <w:rPr>
          <w:color w:val="000000"/>
          <w:sz w:val="28"/>
          <w:szCs w:val="28"/>
        </w:rPr>
      </w:pPr>
      <w:r w:rsidRPr="00F912E4">
        <w:rPr>
          <w:color w:val="000000"/>
          <w:sz w:val="28"/>
          <w:szCs w:val="28"/>
        </w:rPr>
        <w:t>путем открытого запроса котировок (запроса цен).</w:t>
      </w:r>
    </w:p>
    <w:p w:rsidR="00DD51B1" w:rsidRPr="006E2D88" w:rsidRDefault="00DD51B1" w:rsidP="006E2D88">
      <w:pPr>
        <w:ind w:firstLine="720"/>
        <w:jc w:val="center"/>
        <w:rPr>
          <w:rFonts w:cs="Tahoma"/>
          <w:color w:val="000000"/>
          <w:sz w:val="28"/>
          <w:szCs w:val="28"/>
        </w:rPr>
      </w:pPr>
    </w:p>
    <w:p w:rsidR="00DD51B1" w:rsidRPr="0033169F" w:rsidRDefault="00DD51B1" w:rsidP="00DC21BE">
      <w:pPr>
        <w:ind w:firstLine="720"/>
        <w:jc w:val="center"/>
        <w:rPr>
          <w:rFonts w:cs="Tahoma"/>
          <w:b/>
          <w:color w:val="000000"/>
          <w:sz w:val="28"/>
          <w:szCs w:val="28"/>
        </w:rPr>
      </w:pPr>
    </w:p>
    <w:p w:rsidR="00DD51B1" w:rsidRPr="0033169F" w:rsidRDefault="00DD51B1" w:rsidP="00DC21BE">
      <w:pPr>
        <w:ind w:firstLine="720"/>
        <w:jc w:val="center"/>
        <w:rPr>
          <w:rFonts w:cs="Tahoma"/>
          <w:b/>
          <w:color w:val="000000"/>
          <w:sz w:val="28"/>
          <w:szCs w:val="28"/>
        </w:rPr>
      </w:pPr>
    </w:p>
    <w:p w:rsidR="00DD51B1" w:rsidRPr="0033169F" w:rsidRDefault="00DD51B1" w:rsidP="00DC21BE">
      <w:pPr>
        <w:rPr>
          <w:rFonts w:cs="Tahoma"/>
          <w:b/>
          <w:color w:val="000000"/>
          <w:sz w:val="28"/>
          <w:szCs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>Закупку проводит:</w:t>
      </w:r>
      <w:r w:rsidRPr="0033169F">
        <w:rPr>
          <w:rFonts w:ascii="Times New Roman" w:hAnsi="Times New Roman"/>
          <w:color w:val="000000"/>
          <w:sz w:val="28"/>
        </w:rPr>
        <w:t xml:space="preserve"> комиссия по закупкам, созданная Заказчиком</w:t>
      </w:r>
    </w:p>
    <w:p w:rsidR="00DD51B1" w:rsidRPr="0033169F" w:rsidRDefault="00DD51B1" w:rsidP="00DC21BE">
      <w:pPr>
        <w:pStyle w:val="ConsNormal"/>
        <w:widowControl/>
        <w:spacing w:before="240"/>
        <w:ind w:firstLine="0"/>
        <w:jc w:val="both"/>
        <w:rPr>
          <w:rFonts w:ascii="Times New Roman" w:hAnsi="Times New Roman"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>Заказчик:</w:t>
      </w:r>
      <w:r w:rsidRPr="0033169F">
        <w:rPr>
          <w:rFonts w:ascii="Times New Roman" w:hAnsi="Times New Roman"/>
          <w:color w:val="000000"/>
          <w:sz w:val="28"/>
        </w:rPr>
        <w:t xml:space="preserve"> ГУП Чувашской Республики «БОС» Минстроя Чувашии</w:t>
      </w: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</w:p>
    <w:p w:rsidR="00DD51B1" w:rsidRPr="0033169F" w:rsidRDefault="00DD51B1" w:rsidP="00DC21BE">
      <w:pPr>
        <w:pStyle w:val="ConsNormal"/>
        <w:widowControl/>
        <w:ind w:firstLine="0"/>
        <w:rPr>
          <w:rFonts w:ascii="Times New Roman" w:hAnsi="Times New Roman"/>
          <w:b/>
          <w:color w:val="000000"/>
          <w:sz w:val="28"/>
        </w:rPr>
      </w:pPr>
      <w:bookmarkStart w:id="0" w:name="_GoBack"/>
      <w:bookmarkEnd w:id="0"/>
    </w:p>
    <w:p w:rsidR="00DD51B1" w:rsidRPr="0033169F" w:rsidRDefault="00DD51B1" w:rsidP="00DC21BE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33169F">
        <w:rPr>
          <w:rFonts w:ascii="Times New Roman" w:hAnsi="Times New Roman"/>
          <w:b/>
          <w:color w:val="000000"/>
          <w:sz w:val="28"/>
        </w:rPr>
        <w:t xml:space="preserve">Новочебоксарск, </w:t>
      </w:r>
      <w:smartTag w:uri="urn:schemas-microsoft-com:office:smarttags" w:element="metricconverter">
        <w:smartTagPr>
          <w:attr w:name="ProductID" w:val="2012 г"/>
        </w:smartTagPr>
        <w:r w:rsidRPr="0033169F">
          <w:rPr>
            <w:rFonts w:ascii="Times New Roman" w:hAnsi="Times New Roman"/>
            <w:b/>
            <w:color w:val="000000"/>
            <w:sz w:val="28"/>
          </w:rPr>
          <w:t>2012 г</w:t>
        </w:r>
      </w:smartTag>
      <w:r w:rsidRPr="0033169F">
        <w:rPr>
          <w:rFonts w:ascii="Times New Roman" w:hAnsi="Times New Roman"/>
          <w:b/>
          <w:color w:val="000000"/>
          <w:sz w:val="28"/>
        </w:rPr>
        <w:t>.</w:t>
      </w:r>
    </w:p>
    <w:p w:rsidR="00DD51B1" w:rsidRDefault="00DD51B1" w:rsidP="00F912E4">
      <w:pPr>
        <w:pStyle w:val="Heading1"/>
        <w:jc w:val="left"/>
        <w:rPr>
          <w:color w:val="000000"/>
          <w:sz w:val="24"/>
          <w:szCs w:val="24"/>
        </w:rPr>
      </w:pPr>
    </w:p>
    <w:p w:rsidR="00DD51B1" w:rsidRPr="0033169F" w:rsidRDefault="00DD51B1" w:rsidP="00F912E4">
      <w:pPr>
        <w:pStyle w:val="Heading1"/>
        <w:rPr>
          <w:color w:val="000000"/>
          <w:sz w:val="24"/>
          <w:szCs w:val="24"/>
        </w:rPr>
      </w:pPr>
      <w:smartTag w:uri="urn:schemas-microsoft-com:office:smarttags" w:element="place">
        <w:r w:rsidRPr="0033169F">
          <w:rPr>
            <w:color w:val="000000"/>
            <w:sz w:val="24"/>
            <w:szCs w:val="24"/>
            <w:lang w:val="en-US"/>
          </w:rPr>
          <w:t>I</w:t>
        </w:r>
        <w:r w:rsidRPr="0033169F">
          <w:rPr>
            <w:color w:val="000000"/>
            <w:sz w:val="24"/>
            <w:szCs w:val="24"/>
          </w:rPr>
          <w:t>.</w:t>
        </w:r>
      </w:smartTag>
      <w:r w:rsidRPr="0033169F">
        <w:rPr>
          <w:color w:val="000000"/>
          <w:sz w:val="24"/>
          <w:szCs w:val="24"/>
        </w:rPr>
        <w:t xml:space="preserve"> ТЕРМИНЫ И ОПРЕДЕЛЕНИЯ</w:t>
      </w:r>
    </w:p>
    <w:p w:rsidR="00DD51B1" w:rsidRPr="0033169F" w:rsidRDefault="00DD51B1" w:rsidP="00DC21BE">
      <w:pPr>
        <w:rPr>
          <w:rFonts w:cs="Tahoma"/>
          <w:b/>
          <w:color w:val="000000"/>
          <w:szCs w:val="24"/>
        </w:rPr>
      </w:pPr>
    </w:p>
    <w:p w:rsidR="00DD51B1" w:rsidRPr="0033169F" w:rsidRDefault="00DD51B1" w:rsidP="00DC21BE">
      <w:pPr>
        <w:ind w:firstLine="567"/>
        <w:jc w:val="both"/>
        <w:rPr>
          <w:color w:val="000000"/>
          <w:szCs w:val="24"/>
        </w:rPr>
      </w:pPr>
      <w:r w:rsidRPr="0033169F">
        <w:rPr>
          <w:b/>
          <w:color w:val="000000"/>
        </w:rPr>
        <w:t xml:space="preserve">  </w:t>
      </w:r>
      <w:r w:rsidRPr="0033169F">
        <w:rPr>
          <w:b/>
          <w:color w:val="000000"/>
          <w:szCs w:val="24"/>
        </w:rPr>
        <w:t>Заказчик –</w:t>
      </w:r>
      <w:r w:rsidRPr="0033169F">
        <w:rPr>
          <w:color w:val="000000"/>
          <w:szCs w:val="24"/>
        </w:rPr>
        <w:t xml:space="preserve"> Государственное унитарное предприятие Чувашской Республики «Биологические очистные сооружения» Министерства строительства, архитектуры и жилищно-коммунального хозяйства Чувашской Республики (ГУП Чувашской Республики «БОС» Минстроя Чувашии). </w:t>
      </w:r>
    </w:p>
    <w:p w:rsidR="00DD51B1" w:rsidRPr="001719FA" w:rsidRDefault="00DD51B1" w:rsidP="001719FA">
      <w:pPr>
        <w:pStyle w:val="Heading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  <w:r w:rsidRPr="001719FA">
        <w:rPr>
          <w:b w:val="0"/>
          <w:sz w:val="24"/>
          <w:szCs w:val="24"/>
        </w:rPr>
        <w:t xml:space="preserve">Участник закупки – </w:t>
      </w:r>
      <w:r w:rsidRPr="001719FA">
        <w:rPr>
          <w:b w:val="0"/>
          <w:sz w:val="24"/>
          <w:szCs w:val="24"/>
          <w:lang w:eastAsia="ru-RU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которое подало заявку на участие в настоящем запросе котировок  и соответствует требованиям, установленным Заказчиком в соответствии с Положением о закупке товаров, работ услуг для нужд ГУП Чувашской Республики «БОС» Минстроя Чувашии, размещенным на официальном сайте Заказчика </w:t>
      </w:r>
      <w:r w:rsidRPr="001719FA">
        <w:rPr>
          <w:rFonts w:cs="Tahoma"/>
          <w:b w:val="0"/>
          <w:sz w:val="24"/>
          <w:szCs w:val="24"/>
          <w:lang w:val="en-US"/>
        </w:rPr>
        <w:t>http</w:t>
      </w:r>
      <w:r w:rsidRPr="001719FA">
        <w:rPr>
          <w:rFonts w:cs="Tahoma"/>
          <w:b w:val="0"/>
          <w:sz w:val="24"/>
          <w:szCs w:val="24"/>
        </w:rPr>
        <w:t xml:space="preserve">: </w:t>
      </w:r>
      <w:hyperlink r:id="rId5" w:history="1">
        <w:r w:rsidRPr="001719F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www</w:t>
        </w:r>
        <w:r w:rsidRPr="001719FA">
          <w:rPr>
            <w:rStyle w:val="Hyperlink"/>
            <w:rFonts w:cs="Tahoma"/>
            <w:b w:val="0"/>
            <w:color w:val="000000"/>
            <w:sz w:val="24"/>
            <w:szCs w:val="24"/>
          </w:rPr>
          <w:t>.</w:t>
        </w:r>
        <w:r w:rsidRPr="001719F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bos</w:t>
        </w:r>
        <w:r w:rsidRPr="001719FA">
          <w:rPr>
            <w:rStyle w:val="Hyperlink"/>
            <w:rFonts w:cs="Tahoma"/>
            <w:b w:val="0"/>
            <w:color w:val="000000"/>
            <w:sz w:val="24"/>
            <w:szCs w:val="24"/>
          </w:rPr>
          <w:t>21.</w:t>
        </w:r>
        <w:r w:rsidRPr="001719F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ru</w:t>
        </w:r>
      </w:hyperlink>
      <w:r w:rsidRPr="001719FA">
        <w:rPr>
          <w:rFonts w:cs="Tahoma"/>
          <w:b w:val="0"/>
          <w:sz w:val="24"/>
          <w:szCs w:val="24"/>
        </w:rPr>
        <w:t xml:space="preserve">, </w:t>
      </w:r>
      <w:r w:rsidRPr="001719FA">
        <w:rPr>
          <w:b w:val="0"/>
          <w:sz w:val="24"/>
          <w:szCs w:val="24"/>
        </w:rPr>
        <w:t xml:space="preserve">и на сайте </w:t>
      </w:r>
      <w:hyperlink r:id="rId6" w:history="1">
        <w:r w:rsidRPr="001719FA">
          <w:rPr>
            <w:rStyle w:val="Hyperlink"/>
            <w:b w:val="0"/>
            <w:bCs/>
            <w:sz w:val="24"/>
            <w:szCs w:val="24"/>
            <w:lang w:val="en-US"/>
          </w:rPr>
          <w:t>www</w:t>
        </w:r>
        <w:r w:rsidRPr="001719FA">
          <w:rPr>
            <w:rStyle w:val="Hyperlink"/>
            <w:b w:val="0"/>
            <w:bCs/>
            <w:sz w:val="24"/>
            <w:szCs w:val="24"/>
          </w:rPr>
          <w:t>.</w:t>
        </w:r>
        <w:r w:rsidRPr="001719FA">
          <w:rPr>
            <w:rStyle w:val="Hyperlink"/>
            <w:b w:val="0"/>
            <w:bCs/>
            <w:sz w:val="24"/>
            <w:szCs w:val="24"/>
            <w:lang w:val="en-US"/>
          </w:rPr>
          <w:t>zakupki</w:t>
        </w:r>
        <w:r w:rsidRPr="001719FA">
          <w:rPr>
            <w:rStyle w:val="Hyperlink"/>
            <w:b w:val="0"/>
            <w:bCs/>
            <w:sz w:val="24"/>
            <w:szCs w:val="24"/>
          </w:rPr>
          <w:t>.</w:t>
        </w:r>
        <w:r w:rsidRPr="001719FA">
          <w:rPr>
            <w:rStyle w:val="Hyperlink"/>
            <w:b w:val="0"/>
            <w:bCs/>
            <w:sz w:val="24"/>
            <w:szCs w:val="24"/>
            <w:lang w:val="en-US"/>
          </w:rPr>
          <w:t>gov</w:t>
        </w:r>
        <w:r w:rsidRPr="001719FA">
          <w:rPr>
            <w:rStyle w:val="Hyperlink"/>
            <w:b w:val="0"/>
            <w:bCs/>
            <w:sz w:val="24"/>
            <w:szCs w:val="24"/>
          </w:rPr>
          <w:t>.</w:t>
        </w:r>
        <w:r w:rsidRPr="001719FA">
          <w:rPr>
            <w:rStyle w:val="Hyperlink"/>
            <w:b w:val="0"/>
            <w:bCs/>
            <w:sz w:val="24"/>
            <w:szCs w:val="24"/>
            <w:lang w:val="en-US"/>
          </w:rPr>
          <w:t>ru</w:t>
        </w:r>
      </w:hyperlink>
      <w:r w:rsidRPr="001719FA">
        <w:rPr>
          <w:rFonts w:cs="Tahoma"/>
          <w:b w:val="0"/>
          <w:sz w:val="24"/>
          <w:szCs w:val="24"/>
        </w:rPr>
        <w:t xml:space="preserve"> </w:t>
      </w:r>
      <w:r w:rsidRPr="001719FA">
        <w:rPr>
          <w:b w:val="0"/>
          <w:sz w:val="24"/>
          <w:szCs w:val="24"/>
          <w:lang w:eastAsia="ru-RU"/>
        </w:rPr>
        <w:t>(далее – «Положение о закупке).</w:t>
      </w:r>
    </w:p>
    <w:p w:rsidR="00DD51B1" w:rsidRPr="0033169F" w:rsidRDefault="00DD51B1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b/>
          <w:color w:val="000000"/>
          <w:szCs w:val="24"/>
        </w:rPr>
        <w:t>Комиссия по закупке</w:t>
      </w:r>
      <w:r w:rsidRPr="0033169F">
        <w:rPr>
          <w:rFonts w:cs="Tahoma"/>
          <w:color w:val="000000"/>
          <w:szCs w:val="24"/>
        </w:rPr>
        <w:t xml:space="preserve"> – комиссия, созданная Заказчиком, для проведения отбора в порядке, предусмотренном законодательством Российской Федерации, Положением о закупке и приказом по предприятию.</w:t>
      </w:r>
    </w:p>
    <w:p w:rsidR="00DD51B1" w:rsidRPr="00A26D09" w:rsidRDefault="00DD51B1" w:rsidP="00DC21BE">
      <w:pPr>
        <w:ind w:firstLine="567"/>
        <w:jc w:val="both"/>
        <w:rPr>
          <w:szCs w:val="24"/>
          <w:lang w:eastAsia="ru-RU"/>
        </w:rPr>
      </w:pPr>
      <w:r w:rsidRPr="00A26D09">
        <w:rPr>
          <w:b/>
          <w:color w:val="000000"/>
          <w:szCs w:val="24"/>
        </w:rPr>
        <w:t xml:space="preserve">Запрос котировок  – </w:t>
      </w:r>
      <w:r w:rsidRPr="00A26D09">
        <w:rPr>
          <w:color w:val="000000"/>
          <w:szCs w:val="24"/>
        </w:rPr>
        <w:t xml:space="preserve">способ закупки, победителем которого признается лицо, </w:t>
      </w:r>
      <w:r w:rsidRPr="00A26D09">
        <w:rPr>
          <w:szCs w:val="24"/>
          <w:lang w:eastAsia="ru-RU"/>
        </w:rPr>
        <w:t>соответствующ</w:t>
      </w:r>
      <w:r>
        <w:rPr>
          <w:szCs w:val="24"/>
          <w:lang w:eastAsia="ru-RU"/>
        </w:rPr>
        <w:t>ее</w:t>
      </w:r>
      <w:r w:rsidRPr="00A26D09">
        <w:rPr>
          <w:szCs w:val="24"/>
          <w:lang w:eastAsia="ru-RU"/>
        </w:rPr>
        <w:t xml:space="preserve"> требованиям, установленным в документации о проведении</w:t>
      </w:r>
      <w:r>
        <w:rPr>
          <w:szCs w:val="24"/>
          <w:lang w:eastAsia="ru-RU"/>
        </w:rPr>
        <w:t xml:space="preserve"> </w:t>
      </w:r>
      <w:r w:rsidRPr="00A26D09">
        <w:rPr>
          <w:szCs w:val="24"/>
          <w:lang w:eastAsia="ru-RU"/>
        </w:rPr>
        <w:t>запроса котировок, подавш</w:t>
      </w:r>
      <w:r>
        <w:rPr>
          <w:szCs w:val="24"/>
          <w:lang w:eastAsia="ru-RU"/>
        </w:rPr>
        <w:t>ее</w:t>
      </w:r>
      <w:r w:rsidRPr="00A26D09">
        <w:rPr>
          <w:szCs w:val="24"/>
          <w:lang w:eastAsia="ru-RU"/>
        </w:rPr>
        <w:t xml:space="preserve"> котировочную заявку, которая отвечает всем требованиям,</w:t>
      </w:r>
      <w:r>
        <w:rPr>
          <w:szCs w:val="24"/>
          <w:lang w:eastAsia="ru-RU"/>
        </w:rPr>
        <w:t xml:space="preserve"> </w:t>
      </w:r>
      <w:r w:rsidRPr="00A26D09">
        <w:rPr>
          <w:szCs w:val="24"/>
          <w:lang w:eastAsia="ru-RU"/>
        </w:rPr>
        <w:t xml:space="preserve">установленным в </w:t>
      </w:r>
      <w:r>
        <w:rPr>
          <w:szCs w:val="24"/>
          <w:lang w:eastAsia="ru-RU"/>
        </w:rPr>
        <w:t xml:space="preserve">настоящей </w:t>
      </w:r>
      <w:r w:rsidRPr="00A26D09">
        <w:rPr>
          <w:szCs w:val="24"/>
          <w:lang w:eastAsia="ru-RU"/>
        </w:rPr>
        <w:t xml:space="preserve"> документации, и в которой указана наиболее низкая цена</w:t>
      </w:r>
      <w:r>
        <w:rPr>
          <w:szCs w:val="24"/>
          <w:lang w:eastAsia="ru-RU"/>
        </w:rPr>
        <w:t xml:space="preserve"> </w:t>
      </w:r>
      <w:r w:rsidRPr="00A26D09">
        <w:rPr>
          <w:szCs w:val="24"/>
          <w:lang w:eastAsia="ru-RU"/>
        </w:rPr>
        <w:t>товар</w:t>
      </w:r>
      <w:r>
        <w:rPr>
          <w:szCs w:val="24"/>
          <w:lang w:eastAsia="ru-RU"/>
        </w:rPr>
        <w:t>а</w:t>
      </w:r>
      <w:r w:rsidRPr="00A26D09">
        <w:rPr>
          <w:szCs w:val="24"/>
          <w:lang w:eastAsia="ru-RU"/>
        </w:rPr>
        <w:t>.</w:t>
      </w:r>
    </w:p>
    <w:p w:rsidR="00DD51B1" w:rsidRPr="0033169F" w:rsidRDefault="00DD51B1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b/>
          <w:color w:val="000000"/>
          <w:szCs w:val="24"/>
        </w:rPr>
        <w:t xml:space="preserve">Документация о проведении запроса </w:t>
      </w:r>
      <w:r>
        <w:rPr>
          <w:b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– настоящая документация, в установленном порядке утвержденная </w:t>
      </w:r>
      <w:r w:rsidRPr="0033169F">
        <w:rPr>
          <w:b/>
          <w:color w:val="000000"/>
        </w:rPr>
        <w:t>Заказчиком</w:t>
      </w:r>
      <w:r w:rsidRPr="0033169F">
        <w:rPr>
          <w:rFonts w:cs="Tahoma"/>
          <w:color w:val="000000"/>
          <w:szCs w:val="24"/>
        </w:rPr>
        <w:t xml:space="preserve">, содержащая предусмотренные законодательством Российской Федерации и установленные </w:t>
      </w:r>
      <w:r w:rsidRPr="0033169F">
        <w:rPr>
          <w:rFonts w:cs="Tahoma"/>
          <w:b/>
          <w:color w:val="000000"/>
          <w:szCs w:val="24"/>
        </w:rPr>
        <w:t xml:space="preserve">Заказчиком </w:t>
      </w:r>
      <w:r w:rsidRPr="0033169F">
        <w:rPr>
          <w:rFonts w:cs="Tahoma"/>
          <w:color w:val="000000"/>
          <w:szCs w:val="24"/>
        </w:rPr>
        <w:t>сведения</w:t>
      </w:r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о предмете закупки, времени, месте  и порядке проведения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в том числе об оформлении участия в закупке, определении лица, победившего в результате отбора, сроке заключения договора с победителем отбора и др.</w:t>
      </w:r>
    </w:p>
    <w:p w:rsidR="00DD51B1" w:rsidRPr="0033169F" w:rsidRDefault="00DD51B1" w:rsidP="00DC21BE">
      <w:pPr>
        <w:ind w:firstLine="567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b/>
          <w:color w:val="000000"/>
          <w:szCs w:val="24"/>
        </w:rPr>
        <w:t xml:space="preserve">Заявка на участие в запросе </w:t>
      </w:r>
      <w:r>
        <w:rPr>
          <w:rFonts w:cs="Tahoma"/>
          <w:b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– письменное подтверждение </w:t>
      </w:r>
      <w:r w:rsidRPr="0033169F">
        <w:rPr>
          <w:b/>
          <w:color w:val="000000"/>
          <w:szCs w:val="24"/>
        </w:rPr>
        <w:t xml:space="preserve">Участника закупки, содержащее </w:t>
      </w:r>
      <w:r w:rsidRPr="0033169F">
        <w:rPr>
          <w:color w:val="000000"/>
          <w:szCs w:val="24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его согласие участвовать на условиях, указанных в извещении о проведении закупки, и предложение, поданное в срок и по форме, установленной документацией о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 Заявка на участие включает в себя полный комплект документов, являющихся её неотъемлемой частью и оформленных в соответствии с требованиями настоящей документации.</w:t>
      </w:r>
    </w:p>
    <w:p w:rsidR="00DD51B1" w:rsidRPr="00E2340C" w:rsidRDefault="00DD51B1" w:rsidP="00187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cs="Tahoma"/>
          <w:b/>
          <w:color w:val="000000"/>
          <w:szCs w:val="24"/>
        </w:rPr>
        <w:t xml:space="preserve">         </w:t>
      </w:r>
      <w:r w:rsidRPr="0033169F">
        <w:rPr>
          <w:rFonts w:cs="Tahoma"/>
          <w:b/>
          <w:color w:val="000000"/>
          <w:szCs w:val="24"/>
        </w:rPr>
        <w:t>Договор</w:t>
      </w:r>
      <w:r w:rsidRPr="0033169F">
        <w:rPr>
          <w:rFonts w:cs="Tahoma"/>
          <w:color w:val="000000"/>
          <w:szCs w:val="24"/>
        </w:rPr>
        <w:t xml:space="preserve"> – договор, </w:t>
      </w:r>
      <w:r w:rsidRPr="0018739B">
        <w:rPr>
          <w:rFonts w:cs="Tahoma"/>
          <w:color w:val="000000"/>
          <w:szCs w:val="24"/>
        </w:rPr>
        <w:t xml:space="preserve">заключенный Заказчиком и Победителем запроса котировок, </w:t>
      </w:r>
      <w:r w:rsidRPr="0018739B">
        <w:rPr>
          <w:color w:val="000000"/>
          <w:sz w:val="22"/>
          <w:szCs w:val="22"/>
        </w:rPr>
        <w:t>на  право заключения договора  поставки</w:t>
      </w:r>
      <w:r w:rsidRPr="0018739B">
        <w:rPr>
          <w:sz w:val="22"/>
          <w:szCs w:val="22"/>
        </w:rPr>
        <w:t xml:space="preserve"> трансформаторов ТМГ-1250-6/0,4-Д/Ун 11 и на реконструкцию трансформаторной подстанции ТП-1 с заменой трансформаторов ТСМА 560-6/0,4 на трансформаторы ТМГ-1250-6/0,4-Д/Ун 11, заменой вводных разъединителей 0,4 кВ, заменой секционного разъединителя 0,4 кВ, ГУП Чувашской республики «БОС» Минстроя Чувашии, г. Новочебоксарск, ул. Промышленная, 1 </w:t>
      </w:r>
      <w:r w:rsidRPr="0018739B">
        <w:rPr>
          <w:color w:val="000000"/>
          <w:sz w:val="22"/>
          <w:szCs w:val="22"/>
        </w:rPr>
        <w:t>путем открытого запроса</w:t>
      </w:r>
      <w:r w:rsidRPr="00DB3B6D">
        <w:rPr>
          <w:color w:val="000000"/>
          <w:sz w:val="22"/>
          <w:szCs w:val="22"/>
        </w:rPr>
        <w:t xml:space="preserve"> котировок (запроса цен).</w:t>
      </w:r>
    </w:p>
    <w:p w:rsidR="00DD51B1" w:rsidRPr="0018739B" w:rsidRDefault="00DD51B1" w:rsidP="001873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  <w:szCs w:val="22"/>
        </w:rPr>
      </w:pPr>
      <w:bookmarkStart w:id="1" w:name="_Ref119427236"/>
      <w:r>
        <w:rPr>
          <w:b/>
          <w:bCs/>
          <w:color w:val="000000"/>
          <w:szCs w:val="24"/>
        </w:rPr>
        <w:t xml:space="preserve">         Поставщик</w:t>
      </w:r>
      <w:r w:rsidRPr="0033169F">
        <w:rPr>
          <w:color w:val="000000"/>
          <w:szCs w:val="24"/>
        </w:rPr>
        <w:t xml:space="preserve"> - лицо,  </w:t>
      </w:r>
      <w:r>
        <w:rPr>
          <w:color w:val="000000"/>
          <w:szCs w:val="24"/>
        </w:rPr>
        <w:t xml:space="preserve">осуществляющее поставку </w:t>
      </w:r>
      <w:r w:rsidRPr="0018739B">
        <w:rPr>
          <w:sz w:val="22"/>
          <w:szCs w:val="22"/>
        </w:rPr>
        <w:t xml:space="preserve">трансформаторов ТМГ-1250-6/0,4-Д/Ун 11 и реконструкцию трансформаторной подстанции ТП-1 с заменой трансформаторов ТСМА 560-6/0,4 на трансформаторы ТМГ-1250-6/0,4-Д/Ун 11, заменой вводных разъединителей 0,4 кВ, заменой секционного разъединителя 0,4 кВ, ГУП Чувашской республики «БОС» Минстроя Чувашии, г. Новочебоксарск, ул. Промышленная, 1 </w:t>
      </w:r>
      <w:r w:rsidRPr="0018739B">
        <w:rPr>
          <w:color w:val="000000"/>
          <w:sz w:val="22"/>
          <w:szCs w:val="22"/>
        </w:rPr>
        <w:t>путем открытого запроса котировок (запроса цен)</w:t>
      </w:r>
      <w:r w:rsidRPr="0018739B">
        <w:rPr>
          <w:rFonts w:cs="Tahoma"/>
          <w:color w:val="000000"/>
          <w:szCs w:val="24"/>
        </w:rPr>
        <w:t xml:space="preserve">, заключенному по результатам настоящего запроса котировок. </w:t>
      </w:r>
    </w:p>
    <w:p w:rsidR="00DD51B1" w:rsidRPr="0033169F" w:rsidRDefault="00DD51B1" w:rsidP="00DC21BE">
      <w:pPr>
        <w:ind w:firstLine="567"/>
        <w:jc w:val="both"/>
        <w:rPr>
          <w:color w:val="000000"/>
        </w:rPr>
      </w:pPr>
      <w:r w:rsidRPr="0033169F">
        <w:rPr>
          <w:b/>
          <w:bCs/>
          <w:color w:val="000000"/>
        </w:rPr>
        <w:t>Техническая документация</w:t>
      </w:r>
      <w:r w:rsidRPr="0033169F">
        <w:rPr>
          <w:color w:val="000000"/>
        </w:rPr>
        <w:t xml:space="preserve"> - документы, </w:t>
      </w:r>
      <w:r w:rsidRPr="0033169F">
        <w:rPr>
          <w:color w:val="000000"/>
          <w:szCs w:val="24"/>
          <w:lang w:eastAsia="ru-RU"/>
        </w:rPr>
        <w:t xml:space="preserve"> определяющие объем</w:t>
      </w:r>
      <w:r>
        <w:rPr>
          <w:color w:val="000000"/>
          <w:szCs w:val="24"/>
          <w:lang w:eastAsia="ru-RU"/>
        </w:rPr>
        <w:t xml:space="preserve"> поставки</w:t>
      </w:r>
      <w:r w:rsidRPr="0033169F">
        <w:rPr>
          <w:color w:val="000000"/>
          <w:szCs w:val="24"/>
          <w:lang w:eastAsia="ru-RU"/>
        </w:rPr>
        <w:t xml:space="preserve">, и другие, предъявляемые к </w:t>
      </w:r>
      <w:r>
        <w:rPr>
          <w:color w:val="000000"/>
          <w:szCs w:val="24"/>
          <w:lang w:eastAsia="ru-RU"/>
        </w:rPr>
        <w:t xml:space="preserve">товару </w:t>
      </w:r>
      <w:r w:rsidRPr="0033169F">
        <w:rPr>
          <w:color w:val="000000"/>
          <w:szCs w:val="24"/>
          <w:lang w:eastAsia="ru-RU"/>
        </w:rPr>
        <w:t xml:space="preserve">требования. </w:t>
      </w:r>
    </w:p>
    <w:p w:rsidR="00DD51B1" w:rsidRPr="0018739B" w:rsidRDefault="00DD51B1" w:rsidP="0018739B">
      <w:pPr>
        <w:ind w:firstLine="567"/>
        <w:jc w:val="both"/>
        <w:rPr>
          <w:color w:val="000000"/>
        </w:rPr>
      </w:pPr>
      <w:r w:rsidRPr="0033169F">
        <w:rPr>
          <w:b/>
          <w:bCs/>
          <w:color w:val="000000"/>
        </w:rPr>
        <w:t>Ввод в эксплуатацию</w:t>
      </w:r>
      <w:r w:rsidRPr="0033169F">
        <w:rPr>
          <w:color w:val="000000"/>
        </w:rPr>
        <w:t xml:space="preserve"> - процесс, фиксирующий готовность </w:t>
      </w:r>
      <w:r>
        <w:rPr>
          <w:color w:val="000000"/>
        </w:rPr>
        <w:t>смонтированного товара</w:t>
      </w:r>
      <w:r w:rsidRPr="0033169F">
        <w:rPr>
          <w:color w:val="000000"/>
          <w:szCs w:val="24"/>
          <w:lang w:eastAsia="ru-RU"/>
        </w:rPr>
        <w:t xml:space="preserve">, пригодность его </w:t>
      </w:r>
      <w:r w:rsidRPr="0033169F">
        <w:rPr>
          <w:color w:val="000000"/>
        </w:rPr>
        <w:t>к использованию по  целевому (функциональному) назначению с передачей Заказчику</w:t>
      </w:r>
      <w:r w:rsidRPr="0033169F">
        <w:rPr>
          <w:color w:val="000000"/>
          <w:szCs w:val="24"/>
          <w:lang w:eastAsia="ru-RU"/>
        </w:rPr>
        <w:t xml:space="preserve">. </w:t>
      </w:r>
    </w:p>
    <w:bookmarkEnd w:id="1"/>
    <w:p w:rsidR="00DD51B1" w:rsidRPr="0033169F" w:rsidRDefault="00DD51B1" w:rsidP="00DC21BE">
      <w:pPr>
        <w:pStyle w:val="Heading1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 xml:space="preserve">II. ОБЩИЕ УСЛОВИЯ ПРОВЕДЕНИЯ </w:t>
      </w: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1. Общие положения</w:t>
      </w: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bCs/>
          <w:color w:val="000000"/>
          <w:sz w:val="23"/>
          <w:szCs w:val="23"/>
        </w:rPr>
      </w:pPr>
      <w:r w:rsidRPr="0033169F">
        <w:rPr>
          <w:rFonts w:cs="Tahoma"/>
          <w:bCs/>
          <w:color w:val="000000"/>
          <w:sz w:val="23"/>
          <w:szCs w:val="23"/>
        </w:rPr>
        <w:t>1.1. Законодательное регулирование</w:t>
      </w:r>
    </w:p>
    <w:p w:rsidR="00DD51B1" w:rsidRPr="0033169F" w:rsidRDefault="00DD51B1" w:rsidP="00DC21BE">
      <w:pPr>
        <w:pStyle w:val="Heading1"/>
        <w:ind w:firstLine="708"/>
        <w:jc w:val="both"/>
        <w:rPr>
          <w:b w:val="0"/>
          <w:color w:val="000000"/>
          <w:sz w:val="23"/>
          <w:szCs w:val="23"/>
        </w:rPr>
      </w:pPr>
      <w:r w:rsidRPr="0033169F">
        <w:rPr>
          <w:b w:val="0"/>
          <w:color w:val="000000"/>
          <w:sz w:val="23"/>
          <w:szCs w:val="23"/>
        </w:rPr>
        <w:t>Настоящая документация подготовлена в соответствии с Гражданским кодексом Российской Федерации, Федеральным законом от 18.07.2011 №223-ФЗ «О закупках товаров, работ, услуг отдельными видами юридических лиц», иным законодательством Российской Федерации, а также Положением о закупке.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33169F">
        <w:rPr>
          <w:color w:val="000000"/>
          <w:sz w:val="23"/>
          <w:szCs w:val="23"/>
        </w:rPr>
        <w:tab/>
        <w:t xml:space="preserve">Настоящая </w:t>
      </w:r>
      <w:r w:rsidRPr="0033169F">
        <w:rPr>
          <w:color w:val="000000"/>
          <w:sz w:val="23"/>
          <w:szCs w:val="23"/>
          <w:lang w:eastAsia="ru-RU"/>
        </w:rPr>
        <w:t xml:space="preserve">процедура запроса </w:t>
      </w:r>
      <w:r>
        <w:rPr>
          <w:color w:val="000000"/>
          <w:sz w:val="23"/>
          <w:szCs w:val="23"/>
          <w:lang w:eastAsia="ru-RU"/>
        </w:rPr>
        <w:t>котировок</w:t>
      </w:r>
      <w:r w:rsidRPr="0033169F">
        <w:rPr>
          <w:color w:val="000000"/>
          <w:sz w:val="23"/>
          <w:szCs w:val="23"/>
          <w:lang w:eastAsia="ru-RU"/>
        </w:rPr>
        <w:t xml:space="preserve"> не является конкурсом, либо аукционом на право заключить договор, не регулируется статьями 447 - 449 части первой Гражданского кодекса Российской Федерации. Эта процедура также не является публичным конкурсом и не регулируются статьями 1057 - 1061 части второй Гражданского кодекса Российской Федерации. 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eastAsia="ru-RU"/>
        </w:rPr>
        <w:t>П</w:t>
      </w:r>
      <w:r w:rsidRPr="0033169F">
        <w:rPr>
          <w:color w:val="000000"/>
          <w:sz w:val="23"/>
          <w:szCs w:val="23"/>
          <w:lang w:eastAsia="ru-RU"/>
        </w:rPr>
        <w:t xml:space="preserve">роведение запроса </w:t>
      </w:r>
      <w:r>
        <w:rPr>
          <w:color w:val="000000"/>
          <w:sz w:val="23"/>
          <w:szCs w:val="23"/>
          <w:lang w:eastAsia="ru-RU"/>
        </w:rPr>
        <w:t xml:space="preserve">котировок </w:t>
      </w:r>
      <w:r w:rsidRPr="0033169F">
        <w:rPr>
          <w:color w:val="000000"/>
          <w:sz w:val="23"/>
          <w:szCs w:val="23"/>
          <w:lang w:eastAsia="ru-RU"/>
        </w:rPr>
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</w:t>
      </w:r>
      <w:r>
        <w:rPr>
          <w:color w:val="000000"/>
          <w:sz w:val="23"/>
          <w:szCs w:val="23"/>
          <w:lang w:eastAsia="ru-RU"/>
        </w:rPr>
        <w:t>.</w:t>
      </w:r>
    </w:p>
    <w:p w:rsidR="00DD51B1" w:rsidRPr="0033169F" w:rsidRDefault="00DD51B1" w:rsidP="00DC21BE">
      <w:pPr>
        <w:pStyle w:val="Heading2"/>
        <w:ind w:firstLine="720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 xml:space="preserve">1.2. Предмет Закупки. Начальная </w:t>
      </w:r>
      <w:r>
        <w:rPr>
          <w:rFonts w:cs="Tahoma"/>
          <w:color w:val="000000"/>
          <w:sz w:val="23"/>
          <w:szCs w:val="23"/>
        </w:rPr>
        <w:t xml:space="preserve">максимальная </w:t>
      </w:r>
      <w:r w:rsidRPr="0033169F">
        <w:rPr>
          <w:rFonts w:cs="Tahoma"/>
          <w:color w:val="000000"/>
          <w:sz w:val="23"/>
          <w:szCs w:val="23"/>
        </w:rPr>
        <w:t>цена договор</w:t>
      </w:r>
      <w:r>
        <w:rPr>
          <w:rFonts w:cs="Tahoma"/>
          <w:color w:val="000000"/>
          <w:sz w:val="23"/>
          <w:szCs w:val="23"/>
        </w:rPr>
        <w:t>а</w:t>
      </w:r>
      <w:r w:rsidRPr="0033169F">
        <w:rPr>
          <w:rFonts w:cs="Tahoma"/>
          <w:color w:val="000000"/>
          <w:sz w:val="23"/>
          <w:szCs w:val="23"/>
        </w:rPr>
        <w:t xml:space="preserve">, место, условия и сроки </w:t>
      </w:r>
      <w:r>
        <w:rPr>
          <w:rFonts w:cs="Tahoma"/>
          <w:color w:val="000000"/>
          <w:sz w:val="23"/>
          <w:szCs w:val="23"/>
        </w:rPr>
        <w:t>поставки</w:t>
      </w:r>
      <w:r w:rsidRPr="0033169F">
        <w:rPr>
          <w:rFonts w:cs="Tahoma"/>
          <w:color w:val="000000"/>
          <w:sz w:val="23"/>
          <w:szCs w:val="23"/>
        </w:rPr>
        <w:t>:</w:t>
      </w:r>
    </w:p>
    <w:p w:rsidR="00DD51B1" w:rsidRDefault="00DD51B1" w:rsidP="00DC21BE">
      <w:pPr>
        <w:ind w:firstLine="709"/>
        <w:jc w:val="both"/>
        <w:rPr>
          <w:color w:val="000000"/>
          <w:sz w:val="22"/>
          <w:szCs w:val="22"/>
        </w:rPr>
      </w:pPr>
      <w:r w:rsidRPr="0033169F">
        <w:rPr>
          <w:rFonts w:cs="Tahoma"/>
          <w:b/>
          <w:color w:val="000000"/>
          <w:sz w:val="23"/>
          <w:szCs w:val="23"/>
        </w:rPr>
        <w:t>Предмет Закупки –</w:t>
      </w:r>
      <w:r w:rsidRPr="0033169F">
        <w:rPr>
          <w:rFonts w:cs="Tahoma"/>
          <w:color w:val="000000"/>
          <w:sz w:val="23"/>
          <w:szCs w:val="23"/>
        </w:rPr>
        <w:t xml:space="preserve"> </w:t>
      </w:r>
      <w:r w:rsidRPr="0033169F">
        <w:rPr>
          <w:color w:val="000000"/>
          <w:sz w:val="23"/>
          <w:szCs w:val="23"/>
        </w:rPr>
        <w:t xml:space="preserve"> </w:t>
      </w:r>
      <w:r w:rsidRPr="0033169F">
        <w:rPr>
          <w:color w:val="000000"/>
          <w:sz w:val="22"/>
          <w:szCs w:val="22"/>
        </w:rPr>
        <w:t xml:space="preserve">право заключения договора  </w:t>
      </w:r>
      <w:r>
        <w:rPr>
          <w:color w:val="000000"/>
          <w:sz w:val="22"/>
          <w:szCs w:val="22"/>
        </w:rPr>
        <w:t>поставки трансформаторов и реконструкция трансформаторной подстанции:</w:t>
      </w:r>
    </w:p>
    <w:tbl>
      <w:tblPr>
        <w:tblW w:w="9540" w:type="dxa"/>
        <w:tblInd w:w="-72" w:type="dxa"/>
        <w:tblLayout w:type="fixed"/>
        <w:tblLook w:val="0000"/>
      </w:tblPr>
      <w:tblGrid>
        <w:gridCol w:w="4860"/>
        <w:gridCol w:w="720"/>
        <w:gridCol w:w="900"/>
        <w:gridCol w:w="1440"/>
        <w:gridCol w:w="1620"/>
      </w:tblGrid>
      <w:tr w:rsidR="00DD51B1" w:rsidRPr="0033169F" w:rsidTr="00225B16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3169F" w:rsidRDefault="00DD51B1" w:rsidP="00225B1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закупки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1B1" w:rsidRPr="0033169F" w:rsidRDefault="00DD51B1" w:rsidP="00225B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3169F" w:rsidRDefault="00DD51B1" w:rsidP="00225B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3169F" w:rsidRDefault="00DD51B1" w:rsidP="00225B16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DD51B1" w:rsidRPr="0033169F" w:rsidRDefault="00DD51B1" w:rsidP="00225B1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Цена</w:t>
            </w:r>
            <w:r>
              <w:rPr>
                <w:color w:val="000000"/>
                <w:sz w:val="20"/>
              </w:rPr>
              <w:t>*</w:t>
            </w:r>
            <w:r w:rsidRPr="003316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договора</w:t>
            </w:r>
            <w:r w:rsidRPr="0033169F">
              <w:rPr>
                <w:color w:val="000000"/>
                <w:sz w:val="20"/>
              </w:rPr>
              <w:t>,</w:t>
            </w:r>
          </w:p>
          <w:p w:rsidR="00DD51B1" w:rsidRPr="0033169F" w:rsidRDefault="00DD51B1" w:rsidP="00225B1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том числе  НДС</w:t>
            </w:r>
          </w:p>
          <w:p w:rsidR="00DD51B1" w:rsidRPr="0033169F" w:rsidRDefault="00DD51B1" w:rsidP="00225B1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1B1" w:rsidRPr="0033169F" w:rsidRDefault="00DD51B1" w:rsidP="00225B16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t>поставки товара</w:t>
            </w:r>
          </w:p>
        </w:tc>
      </w:tr>
      <w:tr w:rsidR="00DD51B1" w:rsidRPr="00CD38FE" w:rsidTr="00225B16">
        <w:trPr>
          <w:trHeight w:val="5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D51B1" w:rsidRDefault="00DD51B1" w:rsidP="00225B1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370DF">
              <w:rPr>
                <w:color w:val="000000"/>
                <w:sz w:val="22"/>
                <w:szCs w:val="22"/>
              </w:rPr>
              <w:t>Поставка</w:t>
            </w:r>
            <w:r w:rsidRPr="002370DF">
              <w:rPr>
                <w:sz w:val="22"/>
                <w:szCs w:val="22"/>
              </w:rPr>
              <w:t xml:space="preserve"> трансформатора </w:t>
            </w:r>
          </w:p>
          <w:p w:rsidR="00DD51B1" w:rsidRPr="002370DF" w:rsidRDefault="00DD51B1" w:rsidP="00225B1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370DF">
              <w:rPr>
                <w:sz w:val="22"/>
                <w:szCs w:val="22"/>
              </w:rPr>
              <w:t xml:space="preserve">ТМГ-1250-6/0,4-Д/Ун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1B1" w:rsidRPr="006E7A90" w:rsidRDefault="00DD51B1" w:rsidP="00225B1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B1" w:rsidRPr="006E7A90" w:rsidRDefault="00DD51B1" w:rsidP="00225B1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  <w:r w:rsidRPr="00903480">
              <w:rPr>
                <w:b/>
                <w:color w:val="000000"/>
                <w:sz w:val="22"/>
                <w:szCs w:val="22"/>
              </w:rPr>
              <w:t>1 232 000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поставки и выполнения работ</w:t>
            </w:r>
          </w:p>
          <w:p w:rsidR="00DD51B1" w:rsidRPr="00CD38FE" w:rsidRDefault="00DD51B1" w:rsidP="00225B1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 </w:t>
            </w:r>
            <w:r w:rsidRPr="00CD38FE">
              <w:rPr>
                <w:color w:val="000000"/>
                <w:sz w:val="22"/>
                <w:szCs w:val="22"/>
              </w:rPr>
              <w:t xml:space="preserve">календарных дней с даты </w:t>
            </w:r>
            <w:r>
              <w:rPr>
                <w:color w:val="000000"/>
                <w:sz w:val="22"/>
                <w:szCs w:val="22"/>
              </w:rPr>
              <w:t>подписания</w:t>
            </w:r>
            <w:r w:rsidRPr="00CD38FE">
              <w:rPr>
                <w:color w:val="000000"/>
                <w:sz w:val="22"/>
                <w:szCs w:val="22"/>
              </w:rPr>
              <w:t xml:space="preserve"> договора</w:t>
            </w:r>
          </w:p>
        </w:tc>
      </w:tr>
      <w:tr w:rsidR="00DD51B1" w:rsidRPr="00CD38FE" w:rsidTr="00225B16">
        <w:trPr>
          <w:trHeight w:val="5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D51B1" w:rsidRDefault="00DD51B1" w:rsidP="00225B1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370DF">
              <w:rPr>
                <w:sz w:val="22"/>
                <w:szCs w:val="22"/>
              </w:rPr>
              <w:t>Реконструкция трансформаторной подстанции ТП-1 с заменой трансформаторов ТСМА 560-6/0,4 на трансформаторы ТМГ-1250-6/0,4-Д/Ун 11, заменой вводных разъединителей 0,4 кВ, заменой секционного разъединителя 0,4 кВ</w:t>
            </w:r>
          </w:p>
          <w:p w:rsidR="00DD51B1" w:rsidRDefault="00DD51B1" w:rsidP="00225B1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DD51B1" w:rsidRDefault="00DD51B1" w:rsidP="00225B1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нетиповой вводно-линейной панели  ЩО70 </w:t>
            </w:r>
            <w:r>
              <w:rPr>
                <w:sz w:val="22"/>
                <w:szCs w:val="22"/>
                <w:lang w:val="en-US"/>
              </w:rPr>
              <w:t>LS</w:t>
            </w:r>
            <w:r w:rsidRPr="00D65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D656DA">
              <w:rPr>
                <w:sz w:val="22"/>
                <w:szCs w:val="22"/>
              </w:rPr>
              <w:t>3-25</w:t>
            </w:r>
            <w:r>
              <w:rPr>
                <w:sz w:val="22"/>
                <w:szCs w:val="22"/>
                <w:lang w:val="en-US"/>
              </w:rPr>
              <w:t>A</w:t>
            </w:r>
          </w:p>
          <w:p w:rsidR="00DD51B1" w:rsidRPr="00D656DA" w:rsidRDefault="00DD51B1" w:rsidP="00225B1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>2500А, ВА 3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>630 А, 1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>100 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Pr="006E7A90" w:rsidRDefault="00DD51B1" w:rsidP="00225B1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  <w:p w:rsidR="00DD51B1" w:rsidRPr="006E7A90" w:rsidRDefault="00DD51B1" w:rsidP="00225B1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</w:p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</w:p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  <w:r w:rsidRPr="00903480">
              <w:rPr>
                <w:b/>
                <w:color w:val="000000"/>
                <w:sz w:val="22"/>
                <w:szCs w:val="22"/>
              </w:rPr>
              <w:t>1 714 862</w:t>
            </w:r>
          </w:p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</w:p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</w:p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  <w:r w:rsidRPr="0090348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51B1" w:rsidRPr="00CD38FE" w:rsidRDefault="00DD51B1" w:rsidP="00225B16">
            <w:pPr>
              <w:jc w:val="center"/>
              <w:rPr>
                <w:color w:val="000000"/>
                <w:szCs w:val="22"/>
              </w:rPr>
            </w:pPr>
          </w:p>
        </w:tc>
      </w:tr>
      <w:tr w:rsidR="00DD51B1" w:rsidRPr="00CD38FE" w:rsidTr="00225B16">
        <w:trPr>
          <w:trHeight w:val="5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D51B1" w:rsidRPr="002370DF" w:rsidRDefault="00DD51B1" w:rsidP="00225B1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Шеф-монтажные и пуско-наладочные работы, обучение персонала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Default="00DD51B1" w:rsidP="00225B1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D51B1" w:rsidRPr="00CD38FE" w:rsidRDefault="00DD51B1" w:rsidP="00225B16">
            <w:pPr>
              <w:jc w:val="center"/>
              <w:rPr>
                <w:color w:val="000000"/>
                <w:szCs w:val="22"/>
              </w:rPr>
            </w:pPr>
          </w:p>
        </w:tc>
      </w:tr>
      <w:tr w:rsidR="00DD51B1" w:rsidRPr="006E7A90" w:rsidTr="00225B16">
        <w:trPr>
          <w:trHeight w:val="577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B1" w:rsidRPr="006E7A90" w:rsidRDefault="00DD51B1" w:rsidP="00225B16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ИТОГО:</w:t>
            </w:r>
          </w:p>
          <w:p w:rsidR="00DD51B1" w:rsidRPr="006E7A90" w:rsidRDefault="00DD51B1" w:rsidP="00225B16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в т.ч. НДС: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  <w:r w:rsidRPr="00903480">
              <w:rPr>
                <w:b/>
                <w:color w:val="000000"/>
                <w:sz w:val="22"/>
                <w:szCs w:val="22"/>
              </w:rPr>
              <w:t>2 946 862</w:t>
            </w:r>
          </w:p>
          <w:p w:rsidR="00DD51B1" w:rsidRPr="00903480" w:rsidRDefault="00DD51B1" w:rsidP="00225B16">
            <w:pPr>
              <w:jc w:val="center"/>
              <w:rPr>
                <w:b/>
                <w:color w:val="000000"/>
                <w:szCs w:val="22"/>
              </w:rPr>
            </w:pPr>
            <w:r w:rsidRPr="00903480">
              <w:rPr>
                <w:b/>
                <w:color w:val="000000"/>
                <w:sz w:val="22"/>
                <w:szCs w:val="22"/>
              </w:rPr>
              <w:t>449 521,32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1B1" w:rsidRPr="006E7A90" w:rsidRDefault="00DD51B1" w:rsidP="00225B16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DD51B1" w:rsidRDefault="00DD51B1" w:rsidP="00DC21BE">
      <w:pPr>
        <w:ind w:firstLine="709"/>
        <w:jc w:val="both"/>
        <w:rPr>
          <w:color w:val="000000"/>
          <w:sz w:val="22"/>
          <w:szCs w:val="22"/>
        </w:rPr>
      </w:pPr>
    </w:p>
    <w:p w:rsidR="00DD51B1" w:rsidRDefault="00DD51B1" w:rsidP="00DC21BE">
      <w:pPr>
        <w:ind w:firstLine="709"/>
        <w:jc w:val="both"/>
        <w:rPr>
          <w:color w:val="000000"/>
          <w:sz w:val="22"/>
          <w:szCs w:val="22"/>
        </w:rPr>
      </w:pPr>
    </w:p>
    <w:p w:rsidR="00DD51B1" w:rsidRPr="0033169F" w:rsidRDefault="00DD51B1" w:rsidP="00DC21BE">
      <w:pPr>
        <w:ind w:firstLine="709"/>
        <w:jc w:val="both"/>
        <w:rPr>
          <w:color w:val="000000"/>
          <w:sz w:val="23"/>
          <w:szCs w:val="23"/>
        </w:rPr>
      </w:pPr>
      <w:r w:rsidRPr="0033169F">
        <w:rPr>
          <w:color w:val="000000"/>
          <w:sz w:val="23"/>
          <w:szCs w:val="23"/>
        </w:rPr>
        <w:t xml:space="preserve">Начальная  максимальная цена  </w:t>
      </w:r>
      <w:r>
        <w:rPr>
          <w:color w:val="000000"/>
          <w:sz w:val="23"/>
          <w:szCs w:val="23"/>
        </w:rPr>
        <w:t xml:space="preserve">договора </w:t>
      </w:r>
      <w:r>
        <w:rPr>
          <w:color w:val="000000"/>
          <w:sz w:val="22"/>
          <w:szCs w:val="22"/>
        </w:rPr>
        <w:t xml:space="preserve"> составляет  2 946 862 руб. (Два миллиона девятьсот сорок шесть тысяч восемьсот шестьдесят два) руб., в том числе НДС 449521,32 руб.</w:t>
      </w:r>
      <w:r w:rsidRPr="0033169F">
        <w:rPr>
          <w:color w:val="000000"/>
          <w:sz w:val="23"/>
          <w:szCs w:val="23"/>
        </w:rPr>
        <w:t xml:space="preserve"> </w:t>
      </w:r>
    </w:p>
    <w:p w:rsidR="00DD51B1" w:rsidRPr="008045D6" w:rsidRDefault="00DD51B1" w:rsidP="006E2D88">
      <w:pPr>
        <w:ind w:firstLine="708"/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 xml:space="preserve">*Цена включает в себя стоимость Товара, транспортные расходы по доставке Товара на склад ГУП Чувашской Республики «БОС» Минстроя Чувашии по адресу: Чувашская Республика, г. Новочебоксарск, ул. Промышленная, д. 1., стоимость шеф-монтажных и пуско-наладочных работ, </w:t>
      </w:r>
      <w:r w:rsidRPr="008045D6">
        <w:rPr>
          <w:color w:val="000000"/>
          <w:szCs w:val="24"/>
          <w:lang w:eastAsia="ru-RU"/>
        </w:rPr>
        <w:t>обучение персонала по работе с оборудованием, техническое обслуживание, эксплуатационные затраты в период гарантийного срока.</w:t>
      </w:r>
    </w:p>
    <w:p w:rsidR="00DD51B1" w:rsidRPr="0033169F" w:rsidRDefault="00DD51B1" w:rsidP="00DC21BE">
      <w:pPr>
        <w:ind w:firstLine="720"/>
        <w:jc w:val="both"/>
        <w:rPr>
          <w:color w:val="000000"/>
          <w:sz w:val="23"/>
          <w:szCs w:val="23"/>
        </w:rPr>
      </w:pPr>
      <w:r w:rsidRPr="0033169F">
        <w:rPr>
          <w:color w:val="000000"/>
          <w:sz w:val="23"/>
          <w:szCs w:val="23"/>
        </w:rPr>
        <w:t xml:space="preserve">Срок </w:t>
      </w:r>
      <w:r>
        <w:rPr>
          <w:color w:val="000000"/>
          <w:sz w:val="23"/>
          <w:szCs w:val="23"/>
        </w:rPr>
        <w:t>поставки товара и выполнения работ</w:t>
      </w:r>
      <w:r>
        <w:rPr>
          <w:color w:val="000000"/>
          <w:sz w:val="22"/>
          <w:szCs w:val="22"/>
        </w:rPr>
        <w:t xml:space="preserve"> – 45 календарных дней с даты подписания договора</w:t>
      </w:r>
      <w:r w:rsidRPr="0033169F">
        <w:rPr>
          <w:color w:val="000000"/>
          <w:sz w:val="22"/>
          <w:szCs w:val="22"/>
        </w:rPr>
        <w:t>.</w:t>
      </w:r>
    </w:p>
    <w:p w:rsidR="00DD51B1" w:rsidRPr="0033169F" w:rsidRDefault="00DD51B1" w:rsidP="00DC21BE">
      <w:pPr>
        <w:ind w:firstLine="720"/>
        <w:jc w:val="both"/>
        <w:rPr>
          <w:color w:val="000000"/>
          <w:sz w:val="23"/>
          <w:szCs w:val="23"/>
        </w:rPr>
      </w:pPr>
      <w:r w:rsidRPr="0033169F">
        <w:rPr>
          <w:color w:val="000000"/>
          <w:sz w:val="23"/>
          <w:szCs w:val="23"/>
        </w:rPr>
        <w:t>Работы финансируются за счет средств ГУП Чувашской Республики «БОС» Минстроя Чувашии.</w:t>
      </w:r>
    </w:p>
    <w:p w:rsidR="00DD51B1" w:rsidRPr="0033169F" w:rsidRDefault="00DD51B1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Место нахождения Заказчика: Российская Федерация, Чувашская Республика</w:t>
      </w:r>
    </w:p>
    <w:p w:rsidR="00DD51B1" w:rsidRPr="0033169F" w:rsidRDefault="00DD51B1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>429 950,  г. Новочебоксарск, ул. Промышленная, 1.</w:t>
      </w:r>
    </w:p>
    <w:p w:rsidR="00DD51B1" w:rsidRPr="0033169F" w:rsidRDefault="00DD51B1" w:rsidP="00DC21BE">
      <w:pPr>
        <w:ind w:firstLine="709"/>
        <w:jc w:val="both"/>
        <w:rPr>
          <w:rFonts w:cs="Tahoma"/>
          <w:color w:val="000000"/>
          <w:sz w:val="23"/>
          <w:szCs w:val="23"/>
        </w:rPr>
      </w:pPr>
      <w:r w:rsidRPr="0033169F">
        <w:rPr>
          <w:rFonts w:cs="Tahoma"/>
          <w:color w:val="000000"/>
          <w:sz w:val="23"/>
          <w:szCs w:val="23"/>
        </w:rPr>
        <w:t xml:space="preserve">Почтовый адрес и юридический адрес Заказчика: Российская Федерация, Чувашская Республика, </w:t>
      </w:r>
      <w:smartTag w:uri="urn:schemas-microsoft-com:office:smarttags" w:element="metricconverter">
        <w:smartTagPr>
          <w:attr w:name="ProductID" w:val="2012 г"/>
        </w:smartTagPr>
        <w:r w:rsidRPr="0033169F">
          <w:rPr>
            <w:rFonts w:cs="Tahoma"/>
            <w:color w:val="000000"/>
            <w:sz w:val="23"/>
            <w:szCs w:val="23"/>
          </w:rPr>
          <w:t>429950 г</w:t>
        </w:r>
      </w:smartTag>
      <w:r w:rsidRPr="0033169F">
        <w:rPr>
          <w:rFonts w:cs="Tahoma"/>
          <w:color w:val="000000"/>
          <w:sz w:val="23"/>
          <w:szCs w:val="23"/>
        </w:rPr>
        <w:t>. Новочебоксарск, ул. Промышленная, 1.</w:t>
      </w:r>
    </w:p>
    <w:p w:rsidR="00DD51B1" w:rsidRPr="00AC0C03" w:rsidRDefault="00DD51B1" w:rsidP="00DC21BE">
      <w:pPr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 w:val="23"/>
          <w:szCs w:val="23"/>
        </w:rPr>
        <w:t>Гарантийные обязательства</w:t>
      </w:r>
      <w:r w:rsidRPr="0033169F">
        <w:rPr>
          <w:b/>
          <w:color w:val="000000"/>
          <w:sz w:val="23"/>
          <w:szCs w:val="23"/>
        </w:rPr>
        <w:t>:</w:t>
      </w:r>
      <w:r w:rsidRPr="0033169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Поставщик </w:t>
      </w:r>
      <w:r w:rsidRPr="0033169F">
        <w:rPr>
          <w:color w:val="000000"/>
          <w:sz w:val="23"/>
          <w:szCs w:val="23"/>
        </w:rPr>
        <w:t xml:space="preserve"> по договору, заключенному по результатам настоящего запроса </w:t>
      </w:r>
      <w:r>
        <w:rPr>
          <w:color w:val="000000"/>
          <w:sz w:val="23"/>
          <w:szCs w:val="23"/>
        </w:rPr>
        <w:t>котировок</w:t>
      </w:r>
      <w:r w:rsidRPr="0033169F">
        <w:rPr>
          <w:color w:val="000000"/>
          <w:sz w:val="23"/>
          <w:szCs w:val="23"/>
        </w:rPr>
        <w:t xml:space="preserve">, </w:t>
      </w:r>
      <w:r w:rsidRPr="0033169F">
        <w:rPr>
          <w:color w:val="000000"/>
          <w:sz w:val="23"/>
          <w:szCs w:val="23"/>
          <w:lang w:eastAsia="ru-RU"/>
        </w:rPr>
        <w:t xml:space="preserve">гарантирует качество </w:t>
      </w:r>
      <w:r>
        <w:rPr>
          <w:color w:val="000000"/>
          <w:sz w:val="23"/>
          <w:szCs w:val="23"/>
          <w:lang w:eastAsia="ru-RU"/>
        </w:rPr>
        <w:t xml:space="preserve">товара с момента ввода в эксплуатацию </w:t>
      </w:r>
      <w:r w:rsidRPr="0033169F">
        <w:rPr>
          <w:color w:val="000000"/>
          <w:sz w:val="23"/>
          <w:szCs w:val="23"/>
          <w:lang w:eastAsia="ru-RU"/>
        </w:rPr>
        <w:t xml:space="preserve"> </w:t>
      </w:r>
      <w:r>
        <w:rPr>
          <w:color w:val="000000"/>
          <w:sz w:val="23"/>
          <w:szCs w:val="23"/>
          <w:lang w:eastAsia="ru-RU"/>
        </w:rPr>
        <w:t>в течение</w:t>
      </w:r>
      <w:r w:rsidRPr="0033169F">
        <w:rPr>
          <w:color w:val="000000"/>
          <w:sz w:val="23"/>
          <w:szCs w:val="23"/>
          <w:lang w:eastAsia="ru-RU"/>
        </w:rPr>
        <w:t xml:space="preserve"> гарантийного срока</w:t>
      </w:r>
      <w:r w:rsidRPr="0033169F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AC0C03">
        <w:rPr>
          <w:color w:val="000000"/>
          <w:szCs w:val="24"/>
          <w:lang w:eastAsia="ru-RU"/>
        </w:rPr>
        <w:t>12 месяцев.</w:t>
      </w:r>
    </w:p>
    <w:p w:rsidR="00DD51B1" w:rsidRPr="0033169F" w:rsidRDefault="00DD51B1" w:rsidP="00DC21BE">
      <w:pPr>
        <w:ind w:firstLine="709"/>
        <w:jc w:val="both"/>
        <w:rPr>
          <w:rFonts w:cs="Tahoma"/>
          <w:color w:val="000000"/>
          <w:szCs w:val="24"/>
        </w:rPr>
      </w:pPr>
      <w:r w:rsidRPr="0033169F">
        <w:rPr>
          <w:b/>
          <w:color w:val="000000"/>
        </w:rPr>
        <w:t xml:space="preserve">Место, срок и условия </w:t>
      </w:r>
      <w:r>
        <w:rPr>
          <w:b/>
          <w:color w:val="000000"/>
        </w:rPr>
        <w:t>поставки</w:t>
      </w:r>
      <w:r w:rsidRPr="0033169F">
        <w:rPr>
          <w:b/>
          <w:color w:val="000000"/>
        </w:rPr>
        <w:t>:</w:t>
      </w:r>
      <w:r w:rsidRPr="0033169F">
        <w:rPr>
          <w:color w:val="000000"/>
        </w:rPr>
        <w:t xml:space="preserve"> - </w:t>
      </w:r>
      <w:r w:rsidRPr="0033169F">
        <w:rPr>
          <w:rFonts w:cs="Tahoma"/>
          <w:color w:val="000000"/>
          <w:szCs w:val="24"/>
        </w:rPr>
        <w:t>Российская Федерация, Чувашская Республика, 429950 г. Новочебоксарск, ул. Промышленная, 1.</w:t>
      </w:r>
    </w:p>
    <w:p w:rsidR="00DD51B1" w:rsidRPr="0033169F" w:rsidRDefault="00DD51B1" w:rsidP="00DC21BE">
      <w:pPr>
        <w:ind w:firstLine="708"/>
        <w:jc w:val="both"/>
        <w:rPr>
          <w:color w:val="000000"/>
        </w:rPr>
      </w:pPr>
      <w:r w:rsidRPr="0033169F">
        <w:rPr>
          <w:color w:val="000000"/>
        </w:rPr>
        <w:t xml:space="preserve"> </w:t>
      </w: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1.3. Требования к участникам закупки</w:t>
      </w:r>
    </w:p>
    <w:p w:rsidR="00DD51B1" w:rsidRPr="0033169F" w:rsidRDefault="00DD51B1" w:rsidP="00DC21BE">
      <w:pPr>
        <w:autoSpaceDE w:val="0"/>
        <w:ind w:firstLine="540"/>
        <w:jc w:val="both"/>
        <w:rPr>
          <w:rFonts w:cs="Tahoma"/>
          <w:color w:val="000000"/>
          <w:szCs w:val="24"/>
        </w:rPr>
      </w:pPr>
      <w:r w:rsidRPr="0033169F">
        <w:rPr>
          <w:color w:val="000000"/>
        </w:rPr>
        <w:t xml:space="preserve">  В настоящем запросе предложений  может принять участие </w:t>
      </w:r>
      <w:r w:rsidRPr="0033169F">
        <w:rPr>
          <w:color w:val="000000"/>
          <w:szCs w:val="24"/>
          <w:lang w:eastAsia="ru-RU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которое подало заявку на участие в настоящем запросе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и соответствует требованиям, установленным Заказчиком в соответствии с Положением о закупке и настоящей документации</w:t>
      </w:r>
      <w:r w:rsidRPr="0033169F">
        <w:rPr>
          <w:color w:val="000000"/>
        </w:rPr>
        <w:t>, соответствующее  следующим обязательным требованиям:</w:t>
      </w:r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" w:name="sub_101"/>
      <w:r w:rsidRPr="0033169F">
        <w:rPr>
          <w:color w:val="000000"/>
        </w:rPr>
        <w:t xml:space="preserve">1) соответствие участника закупки требованиям, устанавливаемым  законодательством Российской Федерации к лицам, осуществляющим </w:t>
      </w:r>
      <w:r>
        <w:rPr>
          <w:color w:val="000000"/>
        </w:rPr>
        <w:t>поставку товара</w:t>
      </w:r>
      <w:r w:rsidRPr="0033169F">
        <w:rPr>
          <w:color w:val="000000"/>
        </w:rPr>
        <w:t>, являющ</w:t>
      </w:r>
      <w:r>
        <w:rPr>
          <w:color w:val="000000"/>
        </w:rPr>
        <w:t>егося</w:t>
      </w:r>
      <w:r w:rsidRPr="0033169F">
        <w:rPr>
          <w:color w:val="000000"/>
        </w:rPr>
        <w:t xml:space="preserve"> предметом закупки;</w:t>
      </w:r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102"/>
      <w:bookmarkEnd w:id="2"/>
      <w:r w:rsidRPr="0033169F">
        <w:rPr>
          <w:color w:val="000000"/>
        </w:rPr>
        <w:t>2) непроведение ликвидации участника закупки - юридического лица, индивидуального предпринимателя и отсутствие решения арбитражного суда о признании участника закупки - юридического лица, индивидуального предпринимателя, банкротом и об открытии конкурсного производства;</w:t>
      </w:r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" w:name="sub_103"/>
      <w:bookmarkEnd w:id="3"/>
      <w:r w:rsidRPr="0033169F">
        <w:rPr>
          <w:color w:val="000000"/>
        </w:rPr>
        <w:t>3)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</w:t>
      </w:r>
      <w:r>
        <w:rPr>
          <w:color w:val="000000"/>
        </w:rPr>
        <w:t xml:space="preserve"> в закупке</w:t>
      </w:r>
      <w:r w:rsidRPr="0033169F">
        <w:rPr>
          <w:color w:val="000000"/>
        </w:rPr>
        <w:t>;</w:t>
      </w:r>
      <w:bookmarkStart w:id="5" w:name="sub_6214"/>
      <w:bookmarkEnd w:id="4"/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3169F">
        <w:rPr>
          <w:color w:val="000000"/>
        </w:rPr>
        <w:t>4) о</w:t>
      </w:r>
      <w:r w:rsidRPr="0033169F">
        <w:rPr>
          <w:color w:val="000000"/>
          <w:szCs w:val="24"/>
        </w:rPr>
        <w:t xml:space="preserve">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>
        <w:rPr>
          <w:color w:val="000000"/>
          <w:szCs w:val="24"/>
        </w:rPr>
        <w:t>9 месяцев</w:t>
      </w:r>
      <w:r w:rsidRPr="0033169F">
        <w:rPr>
          <w:color w:val="000000"/>
          <w:szCs w:val="24"/>
        </w:rPr>
        <w:t xml:space="preserve"> 2012 года;</w:t>
      </w:r>
    </w:p>
    <w:bookmarkEnd w:id="5"/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  <w:szCs w:val="24"/>
        </w:rPr>
        <w:t xml:space="preserve">5) при наличии задолженности участник закупки считается соответствующим установленному требованию в случае, если он обжалует наличие указанной задолженности в соответствии с </w:t>
      </w:r>
      <w:hyperlink r:id="rId7" w:history="1">
        <w:r w:rsidRPr="0033169F">
          <w:rPr>
            <w:color w:val="000000"/>
            <w:szCs w:val="24"/>
          </w:rPr>
          <w:t>законодательством</w:t>
        </w:r>
      </w:hyperlink>
      <w:r w:rsidRPr="0033169F">
        <w:rPr>
          <w:color w:val="000000"/>
          <w:szCs w:val="24"/>
        </w:rPr>
        <w:t xml:space="preserve"> Российской Федерации и решение по такой жалобе на день рассмотрения заявки на участие в закупке не принято;</w:t>
      </w:r>
      <w:bookmarkStart w:id="6" w:name="sub_6215"/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  <w:szCs w:val="24"/>
        </w:rPr>
        <w:t>Показатели финансово-хозяйственной деятельности участника закупки должны свидетельствовать о его платежеспособности и финансовой устойчивости;</w:t>
      </w:r>
      <w:bookmarkStart w:id="7" w:name="sub_6216"/>
      <w:bookmarkEnd w:id="6"/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33169F">
        <w:rPr>
          <w:color w:val="000000"/>
        </w:rPr>
        <w:t xml:space="preserve">6) отсутствие сведений об участнике закупки в реестре недобросовестных поставщиков, предусмотренном </w:t>
      </w:r>
      <w:r>
        <w:rPr>
          <w:color w:val="000000"/>
        </w:rPr>
        <w:t xml:space="preserve">в </w:t>
      </w:r>
      <w:r w:rsidRPr="0033169F">
        <w:rPr>
          <w:color w:val="000000"/>
        </w:rPr>
        <w:t xml:space="preserve">реестре недобросовестных поставщиков, предусмотренном </w:t>
      </w:r>
      <w:hyperlink r:id="rId8" w:history="1">
        <w:r w:rsidRPr="0033169F">
          <w:rPr>
            <w:color w:val="000000"/>
          </w:rPr>
          <w:t>Федеральным законом</w:t>
        </w:r>
      </w:hyperlink>
      <w:r w:rsidRPr="0033169F">
        <w:rPr>
          <w:color w:val="000000"/>
        </w:rPr>
        <w:t xml:space="preserve"> от 21.07.2005 г. N 94-ФЗ «О размещении заказов на поставки товаров, выполнение работ, оказание услуг для государственных и муниципальных нужд».</w:t>
      </w:r>
      <w:bookmarkEnd w:id="7"/>
    </w:p>
    <w:p w:rsidR="00DD51B1" w:rsidRPr="00F30DFD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F30DFD">
        <w:rPr>
          <w:color w:val="000000"/>
          <w:szCs w:val="24"/>
        </w:rPr>
        <w:t xml:space="preserve">1.4. </w:t>
      </w:r>
      <w:r w:rsidRPr="00446B57">
        <w:rPr>
          <w:b/>
          <w:bCs/>
          <w:szCs w:val="24"/>
          <w:lang w:eastAsia="ru-RU"/>
        </w:rPr>
        <w:t>Отказ от проведения запроса котировок</w:t>
      </w:r>
    </w:p>
    <w:p w:rsidR="00DD51B1" w:rsidRPr="00F30DFD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rPr>
          <w:color w:val="000000"/>
          <w:szCs w:val="24"/>
        </w:rPr>
      </w:pPr>
      <w:r w:rsidRPr="00F30DFD">
        <w:rPr>
          <w:szCs w:val="24"/>
          <w:lang w:eastAsia="ru-RU"/>
        </w:rPr>
        <w:t>1.4.1. Заказчик может отказаться от проведения запроса котировок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котировочной заявки.</w:t>
      </w:r>
    </w:p>
    <w:p w:rsidR="00DD51B1" w:rsidRPr="00F30DFD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 w:rsidRPr="00F30DFD">
        <w:rPr>
          <w:szCs w:val="24"/>
          <w:lang w:eastAsia="ru-RU"/>
        </w:rPr>
        <w:t>1.4.2. В случае принятия решения об отказе от проведения запроса котировок, заказчик в течение дня, следующего за днем принятия такого решения</w:t>
      </w:r>
      <w:r>
        <w:rPr>
          <w:szCs w:val="24"/>
          <w:lang w:eastAsia="ru-RU"/>
        </w:rPr>
        <w:t>,</w:t>
      </w:r>
      <w:r w:rsidRPr="00F30DFD">
        <w:rPr>
          <w:szCs w:val="24"/>
          <w:lang w:eastAsia="ru-RU"/>
        </w:rPr>
        <w:t xml:space="preserve"> размещает сведения об отказе от проведения запроса котировок на официальном сайте заказчика www.</w:t>
      </w:r>
      <w:r>
        <w:rPr>
          <w:szCs w:val="24"/>
          <w:lang w:val="en-US" w:eastAsia="ru-RU"/>
        </w:rPr>
        <w:t>bos</w:t>
      </w:r>
      <w:r w:rsidRPr="00F30DFD">
        <w:rPr>
          <w:szCs w:val="24"/>
          <w:lang w:eastAsia="ru-RU"/>
        </w:rPr>
        <w:t>21.ru. Заказчик не несет обязательств или ответственности в случае не ознакомления претендентами, участниками закупок с извещением об отказе от проведения запроса котировок.</w:t>
      </w:r>
      <w:r w:rsidRPr="00F30DFD">
        <w:rPr>
          <w:color w:val="000000"/>
          <w:szCs w:val="24"/>
        </w:rPr>
        <w:t xml:space="preserve"> </w:t>
      </w:r>
    </w:p>
    <w:p w:rsidR="00DD51B1" w:rsidRPr="00DC21BE" w:rsidRDefault="00DD51B1" w:rsidP="00DC21BE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</w:p>
    <w:p w:rsidR="00DD51B1" w:rsidRPr="0033169F" w:rsidRDefault="00DD51B1" w:rsidP="00DC21BE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1.5. Расходы на участие в запросе </w:t>
      </w:r>
      <w:r>
        <w:rPr>
          <w:rFonts w:cs="Tahoma"/>
          <w:color w:val="000000"/>
          <w:sz w:val="24"/>
          <w:szCs w:val="24"/>
        </w:rPr>
        <w:t>котировок</w:t>
      </w:r>
      <w:r w:rsidRPr="0033169F">
        <w:rPr>
          <w:rFonts w:cs="Tahoma"/>
          <w:color w:val="000000"/>
          <w:sz w:val="24"/>
          <w:szCs w:val="24"/>
        </w:rPr>
        <w:t xml:space="preserve"> и при заключении договора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Участник закупки  несет все расходы, связанные с подготовкой и подачей заявки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и заключением договора, а Заказчик  не имеет обязательств, в связи с такими расходами, за исключением случаев, прямо предусмотренных законодательством Российской Федерации.</w:t>
      </w:r>
    </w:p>
    <w:p w:rsidR="00DD51B1" w:rsidRPr="0033169F" w:rsidRDefault="00DD51B1" w:rsidP="00DC21BE">
      <w:pPr>
        <w:pStyle w:val="Heading2"/>
        <w:ind w:firstLine="709"/>
        <w:jc w:val="both"/>
        <w:rPr>
          <w:rFonts w:cs="Tahoma"/>
          <w:color w:val="000000"/>
          <w:sz w:val="24"/>
          <w:szCs w:val="24"/>
        </w:rPr>
      </w:pPr>
    </w:p>
    <w:p w:rsidR="00DD51B1" w:rsidRPr="0033169F" w:rsidRDefault="00DD51B1" w:rsidP="00DC21BE">
      <w:pPr>
        <w:pStyle w:val="Heading2"/>
        <w:ind w:firstLine="709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1.6. Преимущества, предоставляемые при участии в закупке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Преимущества при участии в запросе </w:t>
      </w:r>
      <w:r>
        <w:rPr>
          <w:rFonts w:cs="Tahoma"/>
          <w:color w:val="000000"/>
        </w:rPr>
        <w:t>котировок</w:t>
      </w:r>
      <w:r w:rsidRPr="0033169F">
        <w:rPr>
          <w:rFonts w:cs="Tahoma"/>
          <w:color w:val="000000"/>
        </w:rPr>
        <w:t xml:space="preserve"> не предоставляются.</w:t>
      </w:r>
    </w:p>
    <w:p w:rsidR="00DD51B1" w:rsidRPr="0033169F" w:rsidRDefault="00DD51B1" w:rsidP="00DC21BE">
      <w:pPr>
        <w:pStyle w:val="Heading2"/>
        <w:jc w:val="left"/>
        <w:rPr>
          <w:rFonts w:cs="Tahoma"/>
          <w:color w:val="000000"/>
          <w:sz w:val="24"/>
          <w:szCs w:val="24"/>
        </w:rPr>
      </w:pP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2. Документация  </w:t>
      </w:r>
      <w:r w:rsidRPr="0033169F">
        <w:rPr>
          <w:color w:val="000000"/>
          <w:sz w:val="24"/>
          <w:szCs w:val="24"/>
        </w:rPr>
        <w:t xml:space="preserve">о проведении запроса </w:t>
      </w:r>
      <w:r>
        <w:rPr>
          <w:color w:val="000000"/>
          <w:sz w:val="24"/>
          <w:szCs w:val="24"/>
        </w:rPr>
        <w:t>котировок</w:t>
      </w: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bookmarkStart w:id="8" w:name="_Ref11225592"/>
      <w:r w:rsidRPr="0033169F">
        <w:rPr>
          <w:rFonts w:cs="Tahoma"/>
          <w:color w:val="000000"/>
          <w:sz w:val="24"/>
          <w:szCs w:val="24"/>
        </w:rPr>
        <w:t>2.1. Содержание документации</w:t>
      </w:r>
      <w:bookmarkEnd w:id="8"/>
      <w:r w:rsidRPr="0033169F">
        <w:rPr>
          <w:rFonts w:cs="Tahoma"/>
          <w:color w:val="000000"/>
          <w:sz w:val="24"/>
          <w:szCs w:val="24"/>
        </w:rPr>
        <w:t xml:space="preserve"> </w:t>
      </w:r>
      <w:r w:rsidRPr="0033169F">
        <w:rPr>
          <w:color w:val="000000"/>
          <w:sz w:val="24"/>
          <w:szCs w:val="24"/>
        </w:rPr>
        <w:t xml:space="preserve">о проведении запроса </w:t>
      </w:r>
      <w:r>
        <w:rPr>
          <w:color w:val="000000"/>
          <w:sz w:val="24"/>
          <w:szCs w:val="24"/>
        </w:rPr>
        <w:t>котировок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2.1.1. документация о </w:t>
      </w:r>
      <w:r w:rsidRPr="0033169F">
        <w:rPr>
          <w:color w:val="000000"/>
          <w:szCs w:val="24"/>
        </w:rPr>
        <w:t xml:space="preserve">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включает перечень частей, разделов и подразделов и форм, а также изменения и дополнения, вносимые в документацию в порядке, предусмотренном пунктом </w:t>
      </w:r>
      <w:r w:rsidRPr="00501B64">
        <w:rPr>
          <w:rFonts w:cs="Tahoma"/>
          <w:color w:val="000000"/>
          <w:szCs w:val="24"/>
        </w:rPr>
        <w:t>2.2.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2.1.2. Документация </w:t>
      </w:r>
      <w:r w:rsidRPr="0033169F">
        <w:rPr>
          <w:color w:val="000000"/>
          <w:szCs w:val="24"/>
        </w:rPr>
        <w:t xml:space="preserve">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на бумажном носителе предоставляется всем заинтересованным лицам в порядке и на условиях, предусмотренных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. 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Документация </w:t>
      </w:r>
      <w:r w:rsidRPr="0033169F">
        <w:rPr>
          <w:color w:val="000000"/>
          <w:szCs w:val="24"/>
        </w:rPr>
        <w:t xml:space="preserve">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color w:val="000000"/>
          <w:szCs w:val="24"/>
        </w:rPr>
        <w:t xml:space="preserve"> в форме электронного документа не предоставляется. 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2.1.3. При разрешении разногласий (в случае их возникновения) комиссия по закупке будет руководствоваться текстом документации о закупке, размещённым на сайте 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9" w:history="1">
        <w:r w:rsidRPr="0033169F">
          <w:rPr>
            <w:rStyle w:val="Hyperlink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Hyperlink"/>
            <w:rFonts w:cs="Tahoma"/>
            <w:color w:val="000000"/>
            <w:szCs w:val="24"/>
          </w:rPr>
          <w:t>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bos</w:t>
        </w:r>
        <w:r w:rsidRPr="0033169F">
          <w:rPr>
            <w:rStyle w:val="Hyperlink"/>
            <w:rFonts w:cs="Tahoma"/>
            <w:color w:val="000000"/>
            <w:szCs w:val="24"/>
          </w:rPr>
          <w:t>21.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ru</w:t>
        </w:r>
      </w:hyperlink>
      <w:r>
        <w:t xml:space="preserve"> и на сайте </w:t>
      </w:r>
      <w:hyperlink r:id="rId10" w:history="1">
        <w:r w:rsidRPr="00246C99">
          <w:rPr>
            <w:rStyle w:val="Hyperlink"/>
            <w:bCs/>
            <w:sz w:val="22"/>
            <w:szCs w:val="22"/>
            <w:lang w:val="en-US"/>
          </w:rPr>
          <w:t>www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zakupki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gov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ru</w:t>
        </w:r>
      </w:hyperlink>
      <w:r w:rsidRPr="0033169F">
        <w:rPr>
          <w:rFonts w:cs="Tahoma"/>
          <w:color w:val="000000"/>
          <w:szCs w:val="24"/>
        </w:rPr>
        <w:t xml:space="preserve">, и не несет ответственности за содержание </w:t>
      </w:r>
      <w:r w:rsidRPr="0033169F">
        <w:rPr>
          <w:color w:val="000000"/>
          <w:szCs w:val="24"/>
        </w:rPr>
        <w:t xml:space="preserve">Документации о проведении запроса </w:t>
      </w:r>
      <w:r>
        <w:rPr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, полученной участником закупки не в соответствии с порядком, предусмотренным пунктом 2.1.2.</w:t>
      </w: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DD51B1" w:rsidRPr="0033169F" w:rsidRDefault="00DD51B1" w:rsidP="00DC21BE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 xml:space="preserve">2.2. Изменение и разъяснение положений документации о </w:t>
      </w:r>
      <w:r w:rsidRPr="0033169F">
        <w:rPr>
          <w:color w:val="000000"/>
          <w:sz w:val="24"/>
          <w:szCs w:val="24"/>
        </w:rPr>
        <w:t xml:space="preserve">проведении запроса </w:t>
      </w:r>
      <w:r>
        <w:rPr>
          <w:color w:val="000000"/>
          <w:sz w:val="24"/>
          <w:szCs w:val="24"/>
        </w:rPr>
        <w:t>котировок</w:t>
      </w:r>
    </w:p>
    <w:p w:rsidR="00DD51B1" w:rsidRPr="00903480" w:rsidRDefault="00DD51B1" w:rsidP="00DC21BE">
      <w:pPr>
        <w:pStyle w:val="Heading2"/>
        <w:ind w:firstLine="720"/>
        <w:jc w:val="both"/>
        <w:rPr>
          <w:b w:val="0"/>
          <w:color w:val="000000"/>
          <w:sz w:val="24"/>
          <w:szCs w:val="24"/>
        </w:rPr>
      </w:pPr>
      <w:r w:rsidRPr="00F04A77">
        <w:rPr>
          <w:b w:val="0"/>
          <w:color w:val="000000"/>
          <w:sz w:val="24"/>
          <w:szCs w:val="24"/>
        </w:rPr>
        <w:t xml:space="preserve">2.2.1. </w:t>
      </w:r>
      <w:r w:rsidRPr="00F04A77">
        <w:rPr>
          <w:b w:val="0"/>
          <w:sz w:val="24"/>
          <w:szCs w:val="24"/>
          <w:lang w:eastAsia="ru-RU"/>
        </w:rPr>
        <w:t>Любой претендент вправе направить заказчику запрос разъяснений положений документации о проведении запроса котировок в письменной форме или в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форме электронного документа в срок не позднее</w:t>
      </w:r>
      <w:r>
        <w:rPr>
          <w:b w:val="0"/>
          <w:sz w:val="24"/>
          <w:szCs w:val="24"/>
          <w:lang w:eastAsia="ru-RU"/>
        </w:rPr>
        <w:t>,</w:t>
      </w:r>
      <w:r w:rsidRPr="00F04A77">
        <w:rPr>
          <w:b w:val="0"/>
          <w:sz w:val="24"/>
          <w:szCs w:val="24"/>
          <w:lang w:eastAsia="ru-RU"/>
        </w:rPr>
        <w:t xml:space="preserve"> чем за 2 рабочих дня до дня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окончания подачи котировочных заявок. Заказчик в течение 1 рабочего дня со дня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поступления запроса на разъяснение положений документации направляет разъяснения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>претенденту, направившему запрос, а также размещает копию таких разъяснений (без</w:t>
      </w:r>
      <w:r>
        <w:rPr>
          <w:b w:val="0"/>
          <w:sz w:val="24"/>
          <w:szCs w:val="24"/>
          <w:lang w:eastAsia="ru-RU"/>
        </w:rPr>
        <w:t xml:space="preserve"> </w:t>
      </w:r>
      <w:r w:rsidRPr="00F04A77">
        <w:rPr>
          <w:b w:val="0"/>
          <w:sz w:val="24"/>
          <w:szCs w:val="24"/>
          <w:lang w:eastAsia="ru-RU"/>
        </w:rPr>
        <w:t xml:space="preserve">указания наименования или адреса претендента, от </w:t>
      </w:r>
      <w:r w:rsidRPr="00903480">
        <w:rPr>
          <w:b w:val="0"/>
          <w:sz w:val="24"/>
          <w:szCs w:val="24"/>
          <w:lang w:eastAsia="ru-RU"/>
        </w:rPr>
        <w:t xml:space="preserve">которого был получен запрос на разъяснения) на официальном сайте </w:t>
      </w:r>
      <w:bookmarkStart w:id="9" w:name="_Ref119429410"/>
      <w:r w:rsidRPr="00903480">
        <w:rPr>
          <w:b w:val="0"/>
          <w:color w:val="000000"/>
          <w:sz w:val="24"/>
          <w:szCs w:val="24"/>
          <w:lang w:eastAsia="ru-RU"/>
        </w:rPr>
        <w:t xml:space="preserve">Заказчика </w:t>
      </w:r>
      <w:r w:rsidRPr="00903480">
        <w:rPr>
          <w:b w:val="0"/>
          <w:color w:val="000000"/>
          <w:sz w:val="24"/>
          <w:szCs w:val="24"/>
          <w:lang w:val="en-US"/>
        </w:rPr>
        <w:t>http</w:t>
      </w:r>
      <w:r w:rsidRPr="00903480">
        <w:rPr>
          <w:b w:val="0"/>
          <w:color w:val="000000"/>
          <w:sz w:val="24"/>
          <w:szCs w:val="24"/>
        </w:rPr>
        <w:t xml:space="preserve">: </w:t>
      </w:r>
      <w:hyperlink r:id="rId11" w:history="1">
        <w:r w:rsidRPr="00903480">
          <w:rPr>
            <w:rStyle w:val="Hyperlink"/>
            <w:b w:val="0"/>
            <w:color w:val="000000"/>
            <w:sz w:val="24"/>
            <w:szCs w:val="24"/>
            <w:lang w:val="en-US"/>
          </w:rPr>
          <w:t>www</w:t>
        </w:r>
        <w:r w:rsidRPr="00903480">
          <w:rPr>
            <w:rStyle w:val="Hyperlink"/>
            <w:b w:val="0"/>
            <w:color w:val="000000"/>
            <w:sz w:val="24"/>
            <w:szCs w:val="24"/>
          </w:rPr>
          <w:t>.</w:t>
        </w:r>
        <w:r w:rsidRPr="00903480">
          <w:rPr>
            <w:rStyle w:val="Hyperlink"/>
            <w:b w:val="0"/>
            <w:color w:val="000000"/>
            <w:sz w:val="24"/>
            <w:szCs w:val="24"/>
            <w:lang w:val="en-US"/>
          </w:rPr>
          <w:t>bos</w:t>
        </w:r>
        <w:r w:rsidRPr="00903480">
          <w:rPr>
            <w:rStyle w:val="Hyperlink"/>
            <w:b w:val="0"/>
            <w:color w:val="000000"/>
            <w:sz w:val="24"/>
            <w:szCs w:val="24"/>
          </w:rPr>
          <w:t>21.</w:t>
        </w:r>
        <w:r w:rsidRPr="00903480">
          <w:rPr>
            <w:rStyle w:val="Hyperlink"/>
            <w:b w:val="0"/>
            <w:color w:val="000000"/>
            <w:sz w:val="24"/>
            <w:szCs w:val="24"/>
            <w:lang w:val="en-US"/>
          </w:rPr>
          <w:t>ru</w:t>
        </w:r>
      </w:hyperlink>
      <w:r w:rsidRPr="00903480">
        <w:rPr>
          <w:b w:val="0"/>
          <w:sz w:val="24"/>
          <w:szCs w:val="24"/>
        </w:rPr>
        <w:t xml:space="preserve"> и на сайте</w:t>
      </w:r>
      <w:r>
        <w:rPr>
          <w:b w:val="0"/>
          <w:sz w:val="24"/>
          <w:szCs w:val="24"/>
        </w:rPr>
        <w:t xml:space="preserve"> </w:t>
      </w:r>
      <w:hyperlink r:id="rId12" w:history="1"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www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zakupki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gov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ru</w:t>
        </w:r>
      </w:hyperlink>
      <w:r w:rsidRPr="00903480">
        <w:rPr>
          <w:b w:val="0"/>
          <w:color w:val="000000"/>
          <w:sz w:val="24"/>
          <w:szCs w:val="24"/>
        </w:rPr>
        <w:t xml:space="preserve">, </w:t>
      </w:r>
    </w:p>
    <w:p w:rsidR="00DD51B1" w:rsidRPr="00F04A77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</w:t>
      </w:r>
      <w:r w:rsidRPr="00F04A77">
        <w:rPr>
          <w:szCs w:val="24"/>
          <w:lang w:eastAsia="ru-RU"/>
        </w:rPr>
        <w:t xml:space="preserve"> В любое время до истечения срока представления котировочных заявок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заказчик вправе по собственной инициативе либо в ответ на запрос какого-либо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претендента внести изменения в документацию о проведении запроса котировок.</w:t>
      </w:r>
    </w:p>
    <w:p w:rsidR="00DD51B1" w:rsidRPr="00F04A77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2.2.2.1.</w:t>
      </w:r>
      <w:r w:rsidRPr="00F04A77">
        <w:rPr>
          <w:szCs w:val="24"/>
          <w:lang w:eastAsia="ru-RU"/>
        </w:rPr>
        <w:t xml:space="preserve"> В течение 3 дней со дня принятия решения о необходимости изменения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документации о проведении запроса котировок такие изменения размещаются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 xml:space="preserve">заказчиком на официальном сайте заказчика </w:t>
      </w:r>
      <w:hyperlink r:id="rId13" w:history="1">
        <w:r w:rsidRPr="00B946CB">
          <w:rPr>
            <w:rStyle w:val="Hyperlink"/>
            <w:szCs w:val="24"/>
            <w:lang w:eastAsia="ru-RU"/>
          </w:rPr>
          <w:t>www.</w:t>
        </w:r>
        <w:r w:rsidRPr="00B946CB">
          <w:rPr>
            <w:rStyle w:val="Hyperlink"/>
            <w:szCs w:val="24"/>
            <w:lang w:val="en-US" w:eastAsia="ru-RU"/>
          </w:rPr>
          <w:t>bos</w:t>
        </w:r>
        <w:r w:rsidRPr="00B946CB">
          <w:rPr>
            <w:rStyle w:val="Hyperlink"/>
            <w:szCs w:val="24"/>
            <w:lang w:eastAsia="ru-RU"/>
          </w:rPr>
          <w:t>21.ru</w:t>
        </w:r>
      </w:hyperlink>
      <w:r>
        <w:t xml:space="preserve"> и на сайте </w:t>
      </w:r>
      <w:hyperlink r:id="rId14" w:history="1">
        <w:r w:rsidRPr="00246C99">
          <w:rPr>
            <w:rStyle w:val="Hyperlink"/>
            <w:bCs/>
            <w:sz w:val="22"/>
            <w:szCs w:val="22"/>
            <w:lang w:val="en-US"/>
          </w:rPr>
          <w:t>www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zakupki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gov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ru</w:t>
        </w:r>
      </w:hyperlink>
      <w:r w:rsidRPr="00F04A77">
        <w:rPr>
          <w:szCs w:val="24"/>
          <w:lang w:eastAsia="ru-RU"/>
        </w:rPr>
        <w:t>.</w:t>
      </w:r>
      <w:r>
        <w:rPr>
          <w:szCs w:val="24"/>
          <w:lang w:eastAsia="ru-RU"/>
        </w:rPr>
        <w:t xml:space="preserve"> </w:t>
      </w:r>
    </w:p>
    <w:p w:rsidR="00DD51B1" w:rsidRPr="00F04A77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2.2.2.2.</w:t>
      </w:r>
      <w:r w:rsidRPr="00F04A77">
        <w:rPr>
          <w:szCs w:val="24"/>
          <w:lang w:eastAsia="ru-RU"/>
        </w:rPr>
        <w:t xml:space="preserve"> В случае, если изменения в документацию о проведении запроса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котировок внесены позднее чем за 2 рабочих дня до даты окончания подачи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котировочных заявок, срок подачи котировочных заявок должен быть продлен так, чтобы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 xml:space="preserve">со дня размещения на сайте </w:t>
      </w:r>
      <w:r>
        <w:rPr>
          <w:szCs w:val="24"/>
          <w:lang w:eastAsia="ru-RU"/>
        </w:rPr>
        <w:t xml:space="preserve">заказчика </w:t>
      </w:r>
      <w:r w:rsidRPr="00F04A77">
        <w:rPr>
          <w:szCs w:val="24"/>
          <w:lang w:eastAsia="ru-RU"/>
        </w:rPr>
        <w:t>внесенных в документацию о проведении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запроса котировок изменений до даты окончания подачи котировочных заявок такой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срок составлял не менее чем 3 рабочих дня.</w:t>
      </w:r>
    </w:p>
    <w:p w:rsidR="00DD51B1" w:rsidRPr="00F04A77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szCs w:val="24"/>
          <w:lang w:eastAsia="ru-RU"/>
        </w:rPr>
        <w:t>2.2.2.3.</w:t>
      </w:r>
      <w:r w:rsidRPr="00F04A77">
        <w:rPr>
          <w:szCs w:val="24"/>
          <w:lang w:eastAsia="ru-RU"/>
        </w:rPr>
        <w:t xml:space="preserve"> Любой претендент вправе направить заказчику запрос разъяснений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положений документации о проведении запроса котировок в письменной форме или в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форме электронного документа в срок не позднее чем за 2 рабочих дня до дня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окончания подачи котировочных заявок. Заказчик в течение 1 рабочего дня со дня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поступления запроса на разъяснение положений документации направляет разъяснения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претенденту, направившему запрос, а также размещает копию таких разъяснений (без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указания наименования или адреса претендента, от которого был получен запрос на</w:t>
      </w:r>
      <w:r>
        <w:rPr>
          <w:szCs w:val="24"/>
          <w:lang w:eastAsia="ru-RU"/>
        </w:rPr>
        <w:t xml:space="preserve"> </w:t>
      </w:r>
      <w:r w:rsidRPr="00F04A77">
        <w:rPr>
          <w:szCs w:val="24"/>
          <w:lang w:eastAsia="ru-RU"/>
        </w:rPr>
        <w:t>разъяснения)</w:t>
      </w:r>
      <w:r>
        <w:rPr>
          <w:szCs w:val="24"/>
          <w:lang w:eastAsia="ru-RU"/>
        </w:rPr>
        <w:t xml:space="preserve"> на официальном сайте заказчика.</w:t>
      </w:r>
    </w:p>
    <w:bookmarkEnd w:id="9"/>
    <w:p w:rsidR="00DD51B1" w:rsidRPr="00903480" w:rsidRDefault="00DD51B1" w:rsidP="00DC21BE">
      <w:pPr>
        <w:pStyle w:val="Heading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  <w:r w:rsidRPr="000F4B2A">
        <w:rPr>
          <w:rFonts w:cs="Tahoma"/>
          <w:b w:val="0"/>
          <w:color w:val="000000"/>
          <w:sz w:val="24"/>
          <w:szCs w:val="24"/>
        </w:rPr>
        <w:t xml:space="preserve">2.2.4.4. Участники закупки самостоятельно отслеживают возможные изменения, внесенные в извещение о проведении запроса </w:t>
      </w:r>
      <w:r w:rsidRPr="000F4B2A">
        <w:rPr>
          <w:b w:val="0"/>
          <w:color w:val="000000"/>
          <w:sz w:val="24"/>
          <w:szCs w:val="24"/>
          <w:lang w:eastAsia="ru-RU"/>
        </w:rPr>
        <w:t>котировок</w:t>
      </w:r>
      <w:r w:rsidRPr="000F4B2A">
        <w:rPr>
          <w:rFonts w:cs="Tahoma"/>
          <w:b w:val="0"/>
          <w:color w:val="000000"/>
          <w:sz w:val="24"/>
          <w:szCs w:val="24"/>
        </w:rPr>
        <w:t xml:space="preserve">, размещенные опубликованные </w:t>
      </w:r>
      <w:r w:rsidRPr="000F4B2A">
        <w:rPr>
          <w:b w:val="0"/>
          <w:color w:val="000000"/>
          <w:sz w:val="24"/>
          <w:szCs w:val="24"/>
          <w:lang w:eastAsia="ru-RU"/>
        </w:rPr>
        <w:t xml:space="preserve">на официальном сайте Заказчика </w:t>
      </w:r>
      <w:r w:rsidRPr="000F4B2A">
        <w:rPr>
          <w:rFonts w:cs="Tahoma"/>
          <w:b w:val="0"/>
          <w:color w:val="000000"/>
          <w:sz w:val="24"/>
          <w:szCs w:val="24"/>
          <w:lang w:val="en-US"/>
        </w:rPr>
        <w:t>http</w:t>
      </w:r>
      <w:r w:rsidRPr="000F4B2A">
        <w:rPr>
          <w:rFonts w:cs="Tahoma"/>
          <w:b w:val="0"/>
          <w:color w:val="000000"/>
          <w:sz w:val="24"/>
          <w:szCs w:val="24"/>
        </w:rPr>
        <w:t xml:space="preserve">: </w:t>
      </w:r>
      <w:hyperlink r:id="rId15" w:history="1">
        <w:r w:rsidRPr="000F4B2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www</w:t>
        </w:r>
        <w:r w:rsidRPr="000F4B2A">
          <w:rPr>
            <w:rStyle w:val="Hyperlink"/>
            <w:rFonts w:cs="Tahoma"/>
            <w:b w:val="0"/>
            <w:color w:val="000000"/>
            <w:sz w:val="24"/>
            <w:szCs w:val="24"/>
          </w:rPr>
          <w:t>.</w:t>
        </w:r>
        <w:r w:rsidRPr="000F4B2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bos</w:t>
        </w:r>
        <w:r w:rsidRPr="000F4B2A">
          <w:rPr>
            <w:rStyle w:val="Hyperlink"/>
            <w:rFonts w:cs="Tahoma"/>
            <w:b w:val="0"/>
            <w:color w:val="000000"/>
            <w:sz w:val="24"/>
            <w:szCs w:val="24"/>
          </w:rPr>
          <w:t>21.</w:t>
        </w:r>
        <w:r w:rsidRPr="000F4B2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ru</w:t>
        </w:r>
      </w:hyperlink>
      <w:r>
        <w:t xml:space="preserve"> </w:t>
      </w:r>
      <w:r w:rsidRPr="00903480">
        <w:rPr>
          <w:b w:val="0"/>
          <w:sz w:val="24"/>
          <w:szCs w:val="24"/>
        </w:rPr>
        <w:t xml:space="preserve">и на сайте </w:t>
      </w:r>
      <w:hyperlink r:id="rId16" w:history="1"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www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zakupki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gov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ru</w:t>
        </w:r>
      </w:hyperlink>
      <w:r w:rsidRPr="00903480">
        <w:rPr>
          <w:rFonts w:cs="Tahoma"/>
          <w:b w:val="0"/>
          <w:color w:val="000000"/>
          <w:sz w:val="24"/>
          <w:szCs w:val="24"/>
        </w:rPr>
        <w:t>.</w:t>
      </w:r>
    </w:p>
    <w:p w:rsidR="00DD51B1" w:rsidRPr="00903480" w:rsidRDefault="00DD51B1" w:rsidP="00DC21BE">
      <w:pPr>
        <w:pStyle w:val="Heading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  <w:r w:rsidRPr="000F4B2A">
        <w:rPr>
          <w:rFonts w:cs="Tahoma"/>
          <w:b w:val="0"/>
          <w:color w:val="000000"/>
          <w:sz w:val="24"/>
          <w:szCs w:val="24"/>
        </w:rPr>
        <w:t xml:space="preserve">2.2.4.5. Заказчик не несет ответственности в случае, если участник закупки не ознакомился с изменениями, внесенными в извещение </w:t>
      </w:r>
      <w:r w:rsidRPr="000F4B2A">
        <w:rPr>
          <w:b w:val="0"/>
          <w:color w:val="000000"/>
          <w:sz w:val="24"/>
          <w:szCs w:val="24"/>
          <w:lang w:eastAsia="ru-RU"/>
        </w:rPr>
        <w:t>о проведении запроса предложений</w:t>
      </w:r>
      <w:r w:rsidRPr="000F4B2A">
        <w:rPr>
          <w:rFonts w:cs="Tahoma"/>
          <w:b w:val="0"/>
          <w:color w:val="000000"/>
          <w:sz w:val="24"/>
          <w:szCs w:val="24"/>
        </w:rPr>
        <w:t xml:space="preserve"> и документацию </w:t>
      </w:r>
      <w:r w:rsidRPr="000F4B2A">
        <w:rPr>
          <w:b w:val="0"/>
          <w:color w:val="000000"/>
          <w:sz w:val="24"/>
          <w:szCs w:val="24"/>
          <w:lang w:eastAsia="ru-RU"/>
        </w:rPr>
        <w:t>о проведении запроса предложений</w:t>
      </w:r>
      <w:r w:rsidRPr="000F4B2A">
        <w:rPr>
          <w:rFonts w:cs="Tahoma"/>
          <w:b w:val="0"/>
          <w:color w:val="000000"/>
          <w:sz w:val="24"/>
          <w:szCs w:val="24"/>
        </w:rPr>
        <w:t xml:space="preserve">, опубликованными надлежащим образом </w:t>
      </w:r>
      <w:r w:rsidRPr="000F4B2A">
        <w:rPr>
          <w:b w:val="0"/>
          <w:color w:val="000000"/>
          <w:sz w:val="24"/>
          <w:szCs w:val="24"/>
          <w:lang w:eastAsia="ru-RU"/>
        </w:rPr>
        <w:t xml:space="preserve">на официальном сайте Заказчика </w:t>
      </w:r>
      <w:r w:rsidRPr="000F4B2A">
        <w:rPr>
          <w:rFonts w:cs="Tahoma"/>
          <w:b w:val="0"/>
          <w:color w:val="000000"/>
          <w:sz w:val="24"/>
          <w:szCs w:val="24"/>
          <w:lang w:val="en-US"/>
        </w:rPr>
        <w:t>http</w:t>
      </w:r>
      <w:r w:rsidRPr="000F4B2A">
        <w:rPr>
          <w:rFonts w:cs="Tahoma"/>
          <w:b w:val="0"/>
          <w:color w:val="000000"/>
          <w:sz w:val="24"/>
          <w:szCs w:val="24"/>
        </w:rPr>
        <w:t xml:space="preserve">: </w:t>
      </w:r>
      <w:hyperlink r:id="rId17" w:history="1">
        <w:r w:rsidRPr="000F4B2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www</w:t>
        </w:r>
        <w:r w:rsidRPr="000F4B2A">
          <w:rPr>
            <w:rStyle w:val="Hyperlink"/>
            <w:rFonts w:cs="Tahoma"/>
            <w:b w:val="0"/>
            <w:color w:val="000000"/>
            <w:sz w:val="24"/>
            <w:szCs w:val="24"/>
          </w:rPr>
          <w:t>.</w:t>
        </w:r>
        <w:r w:rsidRPr="000F4B2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bos</w:t>
        </w:r>
        <w:r w:rsidRPr="000F4B2A">
          <w:rPr>
            <w:rStyle w:val="Hyperlink"/>
            <w:rFonts w:cs="Tahoma"/>
            <w:b w:val="0"/>
            <w:color w:val="000000"/>
            <w:sz w:val="24"/>
            <w:szCs w:val="24"/>
          </w:rPr>
          <w:t>21.</w:t>
        </w:r>
        <w:r w:rsidRPr="000F4B2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ru</w:t>
        </w:r>
      </w:hyperlink>
      <w:r>
        <w:t xml:space="preserve"> </w:t>
      </w:r>
      <w:r w:rsidRPr="00903480">
        <w:rPr>
          <w:b w:val="0"/>
          <w:sz w:val="24"/>
          <w:szCs w:val="24"/>
        </w:rPr>
        <w:t xml:space="preserve">и на сайте </w:t>
      </w:r>
      <w:hyperlink r:id="rId18" w:history="1"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www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zakupki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gov</w:t>
        </w:r>
        <w:r w:rsidRPr="00903480">
          <w:rPr>
            <w:rStyle w:val="Hyperlink"/>
            <w:b w:val="0"/>
            <w:bCs/>
            <w:sz w:val="24"/>
            <w:szCs w:val="24"/>
          </w:rPr>
          <w:t>.</w:t>
        </w:r>
        <w:r w:rsidRPr="00903480">
          <w:rPr>
            <w:rStyle w:val="Hyperlink"/>
            <w:b w:val="0"/>
            <w:bCs/>
            <w:sz w:val="24"/>
            <w:szCs w:val="24"/>
            <w:lang w:val="en-US"/>
          </w:rPr>
          <w:t>ru</w:t>
        </w:r>
      </w:hyperlink>
      <w:r w:rsidRPr="00903480">
        <w:rPr>
          <w:rFonts w:cs="Tahoma"/>
          <w:b w:val="0"/>
          <w:color w:val="000000"/>
          <w:sz w:val="24"/>
          <w:szCs w:val="24"/>
        </w:rPr>
        <w:t>.</w:t>
      </w:r>
    </w:p>
    <w:p w:rsidR="00DD51B1" w:rsidRPr="0033169F" w:rsidRDefault="00DD51B1" w:rsidP="00DC21BE">
      <w:pPr>
        <w:pStyle w:val="Heading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</w:p>
    <w:p w:rsidR="00DD51B1" w:rsidRPr="0033169F" w:rsidRDefault="00DD51B1" w:rsidP="00DC21B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/>
          <w:b/>
          <w:bCs/>
          <w:color w:val="000000"/>
        </w:rPr>
      </w:pPr>
      <w:r w:rsidRPr="0033169F">
        <w:rPr>
          <w:rFonts w:cs="Tahoma"/>
          <w:b/>
          <w:color w:val="000000"/>
          <w:szCs w:val="24"/>
        </w:rPr>
        <w:t>3.</w:t>
      </w:r>
      <w:r w:rsidRPr="0033169F">
        <w:rPr>
          <w:rFonts w:cs="Tahoma"/>
          <w:color w:val="000000"/>
          <w:szCs w:val="24"/>
        </w:rPr>
        <w:t xml:space="preserve"> </w:t>
      </w:r>
      <w:r w:rsidRPr="0033169F">
        <w:rPr>
          <w:b/>
          <w:bCs/>
          <w:color w:val="000000"/>
        </w:rPr>
        <w:t xml:space="preserve">Требования к содержанию, форме,  оформлению и составу заявки на участие запросе </w:t>
      </w:r>
      <w:r>
        <w:rPr>
          <w:b/>
          <w:bCs/>
          <w:color w:val="000000"/>
        </w:rPr>
        <w:t>котировок</w:t>
      </w:r>
      <w:r w:rsidRPr="0033169F">
        <w:rPr>
          <w:b/>
          <w:bCs/>
          <w:color w:val="000000"/>
        </w:rPr>
        <w:t xml:space="preserve"> и инструкции  по ее заполнению</w:t>
      </w:r>
    </w:p>
    <w:p w:rsidR="00DD51B1" w:rsidRPr="000F4B2A" w:rsidRDefault="00DD51B1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3.1. Для участия в проведении запроса котировок претендент должен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подготовить котировочную заявку, оформленную в полном соответствии с требованиями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документации о проведении запроса котировок.</w:t>
      </w:r>
    </w:p>
    <w:p w:rsidR="00DD51B1" w:rsidRPr="000F4B2A" w:rsidRDefault="00DD51B1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Котировочная заявка должна содержать:</w:t>
      </w:r>
    </w:p>
    <w:p w:rsidR="00DD51B1" w:rsidRPr="000F4B2A" w:rsidRDefault="00DD51B1" w:rsidP="00DC21BE">
      <w:pPr>
        <w:pStyle w:val="ConsNormal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</w:t>
      </w:r>
      <w:r w:rsidRPr="000F4B2A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юридического лица</w:t>
      </w:r>
      <w:r w:rsidRPr="000F4B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DD51B1" w:rsidRPr="000F4B2A" w:rsidRDefault="00DD51B1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а) заполненную форму котировочной заявки в соответствии с требованиями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документации о проведении запроса котировок (оригинал);</w:t>
      </w:r>
    </w:p>
    <w:p w:rsidR="00DD51B1" w:rsidRPr="000F4B2A" w:rsidRDefault="00DD51B1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б) анкету участника закупки по установленной в документации о проведении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запроса котировок форме;</w:t>
      </w:r>
    </w:p>
    <w:p w:rsidR="00DD51B1" w:rsidRPr="000F4B2A" w:rsidRDefault="00DD51B1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в) документы, подтверждающие право участника закупки на поставку товара,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производителем которого он не является, и предоставление фирменных гарантий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производителя товара (копии);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г) сведения о функциональных характеристиках (потребительских свойствах) и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качественных характеристиках товара, работ, услуг. В случаях, предусмотренных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документацией о проведении запроса котировок, также копии документов,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подтверждающих соответствие товара, работ, услуг требованиям, установленным в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 xml:space="preserve">соответствии с </w:t>
      </w:r>
      <w:r w:rsidRPr="000F4B2A">
        <w:rPr>
          <w:color w:val="008100"/>
          <w:szCs w:val="24"/>
          <w:lang w:eastAsia="ru-RU"/>
        </w:rPr>
        <w:t xml:space="preserve">законодательством </w:t>
      </w:r>
      <w:r w:rsidRPr="000F4B2A">
        <w:rPr>
          <w:color w:val="000000"/>
          <w:szCs w:val="24"/>
          <w:lang w:eastAsia="ru-RU"/>
        </w:rPr>
        <w:t>Российской Федерации, если в соответствии с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законодательством Российской Федерации установлены требования к таким товарам,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работам, услугам (оригиналы);</w:t>
      </w:r>
      <w:r>
        <w:rPr>
          <w:color w:val="000000"/>
          <w:szCs w:val="24"/>
          <w:lang w:eastAsia="ru-RU"/>
        </w:rPr>
        <w:t xml:space="preserve"> 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 w:rsidRPr="000F4B2A">
        <w:rPr>
          <w:color w:val="000000"/>
          <w:szCs w:val="24"/>
          <w:lang w:eastAsia="ru-RU"/>
        </w:rPr>
        <w:t>д) согласие участника закупки исполнить условия договора, указанные в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извещении о проведении запроса котировок;</w:t>
      </w:r>
      <w:r>
        <w:rPr>
          <w:color w:val="000000"/>
          <w:szCs w:val="24"/>
          <w:lang w:eastAsia="ru-RU"/>
        </w:rPr>
        <w:t xml:space="preserve"> 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е</w:t>
      </w:r>
      <w:r w:rsidRPr="000F4B2A">
        <w:rPr>
          <w:color w:val="000000"/>
          <w:szCs w:val="24"/>
          <w:lang w:eastAsia="ru-RU"/>
        </w:rPr>
        <w:t>) цена договора, в том числе цена товара, с указанием сведений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о включенных или не включенных в нее расходах (расходы на перевозку, страхование,</w:t>
      </w:r>
      <w:r>
        <w:rPr>
          <w:color w:val="000000"/>
          <w:szCs w:val="24"/>
          <w:lang w:eastAsia="ru-RU"/>
        </w:rPr>
        <w:t xml:space="preserve"> </w:t>
      </w:r>
      <w:r w:rsidRPr="000F4B2A">
        <w:rPr>
          <w:color w:val="000000"/>
          <w:szCs w:val="24"/>
          <w:lang w:eastAsia="ru-RU"/>
        </w:rPr>
        <w:t>уплату таможенных пошлин, налогов, сборов и другие обязательные платежи);</w:t>
      </w:r>
      <w:r>
        <w:rPr>
          <w:color w:val="000000"/>
          <w:szCs w:val="24"/>
          <w:lang w:eastAsia="ru-RU"/>
        </w:rPr>
        <w:t xml:space="preserve"> 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540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ж</w:t>
      </w:r>
      <w:r w:rsidRPr="0033169F">
        <w:rPr>
          <w:color w:val="000000"/>
          <w:szCs w:val="24"/>
          <w:lang w:eastAsia="ru-RU"/>
        </w:rPr>
        <w:t>) копии учредительных документов с приложением имеющихся изменений  (нотариально заверенные копии);</w:t>
      </w:r>
    </w:p>
    <w:p w:rsidR="00DD51B1" w:rsidRPr="001719FA" w:rsidRDefault="00DD51B1" w:rsidP="001719FA">
      <w:pPr>
        <w:pStyle w:val="Heading2"/>
        <w:spacing w:after="0"/>
        <w:ind w:firstLine="720"/>
        <w:jc w:val="both"/>
        <w:rPr>
          <w:rFonts w:cs="Tahoma"/>
          <w:b w:val="0"/>
          <w:color w:val="000000"/>
          <w:sz w:val="24"/>
          <w:szCs w:val="24"/>
        </w:rPr>
      </w:pPr>
      <w:r w:rsidRPr="001719FA">
        <w:rPr>
          <w:b w:val="0"/>
          <w:color w:val="000000"/>
          <w:sz w:val="24"/>
          <w:szCs w:val="24"/>
          <w:lang w:eastAsia="ru-RU"/>
        </w:rPr>
        <w:t xml:space="preserve">з) выписку из единого государственного реестра юридических лиц (оригинал) или нотариально заверенную копию такой выписки, полученную не ранее чем за 20 дней до дня размещения на официальном сайте Заказчика </w:t>
      </w:r>
      <w:r w:rsidRPr="001719FA">
        <w:rPr>
          <w:rFonts w:cs="Tahoma"/>
          <w:b w:val="0"/>
          <w:color w:val="000000"/>
          <w:sz w:val="24"/>
          <w:szCs w:val="24"/>
          <w:lang w:val="en-US"/>
        </w:rPr>
        <w:t>http</w:t>
      </w:r>
      <w:r w:rsidRPr="001719FA">
        <w:rPr>
          <w:rFonts w:cs="Tahoma"/>
          <w:b w:val="0"/>
          <w:color w:val="000000"/>
          <w:sz w:val="24"/>
          <w:szCs w:val="24"/>
        </w:rPr>
        <w:t xml:space="preserve">: </w:t>
      </w:r>
      <w:hyperlink r:id="rId19" w:history="1">
        <w:r w:rsidRPr="001719F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www</w:t>
        </w:r>
        <w:r w:rsidRPr="001719FA">
          <w:rPr>
            <w:rStyle w:val="Hyperlink"/>
            <w:rFonts w:cs="Tahoma"/>
            <w:b w:val="0"/>
            <w:color w:val="000000"/>
            <w:sz w:val="24"/>
            <w:szCs w:val="24"/>
          </w:rPr>
          <w:t>.</w:t>
        </w:r>
        <w:r w:rsidRPr="001719F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bos</w:t>
        </w:r>
        <w:r w:rsidRPr="001719FA">
          <w:rPr>
            <w:rStyle w:val="Hyperlink"/>
            <w:rFonts w:cs="Tahoma"/>
            <w:b w:val="0"/>
            <w:color w:val="000000"/>
            <w:sz w:val="24"/>
            <w:szCs w:val="24"/>
          </w:rPr>
          <w:t>21.</w:t>
        </w:r>
        <w:r w:rsidRPr="001719FA">
          <w:rPr>
            <w:rStyle w:val="Hyperlink"/>
            <w:rFonts w:cs="Tahoma"/>
            <w:b w:val="0"/>
            <w:color w:val="000000"/>
            <w:sz w:val="24"/>
            <w:szCs w:val="24"/>
            <w:lang w:val="en-US"/>
          </w:rPr>
          <w:t>ru</w:t>
        </w:r>
      </w:hyperlink>
      <w:r w:rsidRPr="001719FA">
        <w:rPr>
          <w:b w:val="0"/>
          <w:sz w:val="24"/>
          <w:szCs w:val="24"/>
        </w:rPr>
        <w:t xml:space="preserve"> и на сайте </w:t>
      </w:r>
      <w:hyperlink r:id="rId20" w:history="1">
        <w:r w:rsidRPr="001719FA">
          <w:rPr>
            <w:rStyle w:val="Hyperlink"/>
            <w:b w:val="0"/>
            <w:bCs/>
            <w:sz w:val="24"/>
            <w:szCs w:val="24"/>
            <w:lang w:val="en-US"/>
          </w:rPr>
          <w:t>www</w:t>
        </w:r>
        <w:r w:rsidRPr="001719FA">
          <w:rPr>
            <w:rStyle w:val="Hyperlink"/>
            <w:b w:val="0"/>
            <w:bCs/>
            <w:sz w:val="24"/>
            <w:szCs w:val="24"/>
          </w:rPr>
          <w:t>.</w:t>
        </w:r>
        <w:r w:rsidRPr="001719FA">
          <w:rPr>
            <w:rStyle w:val="Hyperlink"/>
            <w:b w:val="0"/>
            <w:bCs/>
            <w:sz w:val="24"/>
            <w:szCs w:val="24"/>
            <w:lang w:val="en-US"/>
          </w:rPr>
          <w:t>zakupki</w:t>
        </w:r>
        <w:r w:rsidRPr="001719FA">
          <w:rPr>
            <w:rStyle w:val="Hyperlink"/>
            <w:b w:val="0"/>
            <w:bCs/>
            <w:sz w:val="24"/>
            <w:szCs w:val="24"/>
          </w:rPr>
          <w:t>.</w:t>
        </w:r>
        <w:r w:rsidRPr="001719FA">
          <w:rPr>
            <w:rStyle w:val="Hyperlink"/>
            <w:b w:val="0"/>
            <w:bCs/>
            <w:sz w:val="24"/>
            <w:szCs w:val="24"/>
            <w:lang w:val="en-US"/>
          </w:rPr>
          <w:t>gov</w:t>
        </w:r>
        <w:r w:rsidRPr="001719FA">
          <w:rPr>
            <w:rStyle w:val="Hyperlink"/>
            <w:b w:val="0"/>
            <w:bCs/>
            <w:sz w:val="24"/>
            <w:szCs w:val="24"/>
          </w:rPr>
          <w:t>.</w:t>
        </w:r>
        <w:r w:rsidRPr="001719FA">
          <w:rPr>
            <w:rStyle w:val="Hyperlink"/>
            <w:b w:val="0"/>
            <w:bCs/>
            <w:sz w:val="24"/>
            <w:szCs w:val="24"/>
            <w:lang w:val="en-US"/>
          </w:rPr>
          <w:t>ru</w:t>
        </w:r>
      </w:hyperlink>
      <w:r w:rsidRPr="001719FA">
        <w:rPr>
          <w:rFonts w:cs="Tahoma"/>
          <w:b w:val="0"/>
          <w:color w:val="000000"/>
          <w:sz w:val="24"/>
          <w:szCs w:val="24"/>
        </w:rPr>
        <w:t>.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color w:val="000000"/>
          <w:szCs w:val="24"/>
          <w:lang w:eastAsia="ru-RU"/>
        </w:rPr>
        <w:t xml:space="preserve">извещения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>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</w:t>
      </w:r>
      <w:r w:rsidRPr="0033169F">
        <w:rPr>
          <w:color w:val="000000"/>
          <w:szCs w:val="24"/>
          <w:lang w:eastAsia="ru-RU"/>
        </w:rPr>
        <w:t xml:space="preserve">)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</w:t>
      </w:r>
      <w:r>
        <w:rPr>
          <w:color w:val="000000"/>
          <w:szCs w:val="24"/>
          <w:lang w:eastAsia="ru-RU"/>
        </w:rPr>
        <w:t>договор, заключаемы по результатам закупки,</w:t>
      </w:r>
      <w:r w:rsidRPr="0033169F">
        <w:rPr>
          <w:color w:val="000000"/>
          <w:szCs w:val="24"/>
          <w:lang w:eastAsia="ru-RU"/>
        </w:rPr>
        <w:t xml:space="preserve">  является крупной сделкой;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u w:val="single"/>
        </w:rPr>
      </w:pPr>
      <w:r>
        <w:rPr>
          <w:color w:val="000000"/>
          <w:szCs w:val="24"/>
          <w:lang w:eastAsia="ru-RU"/>
        </w:rPr>
        <w:t>к</w:t>
      </w:r>
      <w:r w:rsidRPr="0033169F">
        <w:rPr>
          <w:color w:val="000000"/>
          <w:szCs w:val="24"/>
          <w:lang w:eastAsia="ru-RU"/>
        </w:rPr>
        <w:t>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дней до срока окончания приема заявок на участие в запросе предложений (оригинал или нотариально заверенную копию);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л</w:t>
      </w:r>
      <w:r w:rsidRPr="0033169F">
        <w:rPr>
          <w:color w:val="000000"/>
          <w:szCs w:val="24"/>
          <w:lang w:eastAsia="ru-RU"/>
        </w:rPr>
        <w:t>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руководитель); в случае, если от имени участника закупки действует иное лицо, конкурсная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</w:t>
      </w:r>
      <w:r>
        <w:rPr>
          <w:color w:val="000000"/>
          <w:szCs w:val="24"/>
          <w:lang w:eastAsia="ru-RU"/>
        </w:rPr>
        <w:t>ию такой доверенности. В случае</w:t>
      </w:r>
      <w:r w:rsidRPr="0033169F">
        <w:rPr>
          <w:color w:val="000000"/>
          <w:szCs w:val="24"/>
          <w:lang w:eastAsia="ru-RU"/>
        </w:rPr>
        <w:t xml:space="preserve"> если указанная доверенность подписана лицом, уполномоченным руководителем участника закупки, заявка на участие в </w:t>
      </w:r>
      <w:r>
        <w:rPr>
          <w:color w:val="000000"/>
          <w:szCs w:val="24"/>
          <w:lang w:eastAsia="ru-RU"/>
        </w:rPr>
        <w:t>закупке</w:t>
      </w:r>
      <w:r w:rsidRPr="0033169F">
        <w:rPr>
          <w:color w:val="000000"/>
          <w:szCs w:val="24"/>
          <w:lang w:eastAsia="ru-RU"/>
        </w:rPr>
        <w:t xml:space="preserve">   должна содержать также документ, подтверждающий полномочия такого лица;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м</w:t>
      </w:r>
      <w:r w:rsidRPr="0033169F">
        <w:rPr>
          <w:color w:val="000000"/>
          <w:szCs w:val="24"/>
          <w:lang w:eastAsia="ru-RU"/>
        </w:rPr>
        <w:t xml:space="preserve">) копии бухгалтерского баланса со всеми приложениями, включая отчет о прибылях и убытках, за </w:t>
      </w:r>
      <w:r>
        <w:rPr>
          <w:color w:val="000000"/>
          <w:szCs w:val="24"/>
          <w:lang w:eastAsia="ru-RU"/>
        </w:rPr>
        <w:t>9 месяцев</w:t>
      </w:r>
      <w:r w:rsidRPr="0033169F">
        <w:rPr>
          <w:color w:val="000000"/>
          <w:szCs w:val="24"/>
          <w:lang w:eastAsia="ru-RU"/>
        </w:rPr>
        <w:t xml:space="preserve"> 2012 года;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н</w:t>
      </w:r>
      <w:r w:rsidRPr="0033169F">
        <w:rPr>
          <w:color w:val="000000"/>
          <w:szCs w:val="24"/>
          <w:lang w:eastAsia="ru-RU"/>
        </w:rPr>
        <w:t>) документы, подтверждающие право участника закупки на выполнение работ, являющихся предметом данной закупки (оригиналы или копии);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</w:t>
      </w:r>
      <w:r w:rsidRPr="0033169F">
        <w:rPr>
          <w:color w:val="000000"/>
          <w:szCs w:val="24"/>
          <w:lang w:eastAsia="ru-RU"/>
        </w:rPr>
        <w:t xml:space="preserve">) иные документы или копии документов, перечень которых определен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 подтверждающие соответствие заявки на участие в запросе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участника закупки требованиям, установленным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 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3.1.2. </w:t>
      </w:r>
      <w:r w:rsidRPr="0033169F">
        <w:rPr>
          <w:b/>
          <w:color w:val="000000"/>
          <w:szCs w:val="24"/>
          <w:lang w:eastAsia="ru-RU"/>
        </w:rPr>
        <w:t>для индивидуального предпринимателя</w:t>
      </w:r>
      <w:r w:rsidRPr="0033169F">
        <w:rPr>
          <w:color w:val="000000"/>
          <w:szCs w:val="24"/>
          <w:lang w:eastAsia="ru-RU"/>
        </w:rPr>
        <w:t>: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а) фамилию, имя, отчество, паспортные данные, сведения о месте жительства, номер контактного телефона;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б</w:t>
      </w:r>
      <w:r w:rsidRPr="0033169F">
        <w:rPr>
          <w:color w:val="000000"/>
          <w:szCs w:val="24"/>
          <w:lang w:eastAsia="ru-RU"/>
        </w:rPr>
        <w:t xml:space="preserve">) выписку из единого государственного реестра индивидуальных предпринимателей (оригинал) или нотариально заверенную копию такой выписки, полученную не ранее чем за 20 дней до дня размещения на официальном сайте Заказчика </w:t>
      </w:r>
      <w:r w:rsidRPr="0033169F">
        <w:rPr>
          <w:rFonts w:cs="Tahoma"/>
          <w:color w:val="000000"/>
          <w:szCs w:val="24"/>
          <w:lang w:val="en-US"/>
        </w:rPr>
        <w:t>http</w:t>
      </w:r>
      <w:r w:rsidRPr="0033169F">
        <w:rPr>
          <w:rFonts w:cs="Tahoma"/>
          <w:color w:val="000000"/>
          <w:szCs w:val="24"/>
        </w:rPr>
        <w:t xml:space="preserve">: </w:t>
      </w:r>
      <w:hyperlink r:id="rId21" w:history="1">
        <w:r w:rsidRPr="0033169F">
          <w:rPr>
            <w:rStyle w:val="Hyperlink"/>
            <w:rFonts w:cs="Tahoma"/>
            <w:color w:val="000000"/>
            <w:szCs w:val="24"/>
            <w:lang w:val="en-US"/>
          </w:rPr>
          <w:t>www</w:t>
        </w:r>
        <w:r w:rsidRPr="0033169F">
          <w:rPr>
            <w:rStyle w:val="Hyperlink"/>
            <w:rFonts w:cs="Tahoma"/>
            <w:color w:val="000000"/>
            <w:szCs w:val="24"/>
          </w:rPr>
          <w:t>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bos</w:t>
        </w:r>
        <w:r w:rsidRPr="0033169F">
          <w:rPr>
            <w:rStyle w:val="Hyperlink"/>
            <w:rFonts w:cs="Tahoma"/>
            <w:color w:val="000000"/>
            <w:szCs w:val="24"/>
          </w:rPr>
          <w:t>21.</w:t>
        </w:r>
        <w:r w:rsidRPr="0033169F">
          <w:rPr>
            <w:rStyle w:val="Hyperlink"/>
            <w:rFonts w:cs="Tahoma"/>
            <w:color w:val="000000"/>
            <w:szCs w:val="24"/>
            <w:lang w:val="en-US"/>
          </w:rPr>
          <w:t>ru</w:t>
        </w:r>
      </w:hyperlink>
      <w:r>
        <w:t xml:space="preserve"> и на сайте </w:t>
      </w:r>
      <w:hyperlink r:id="rId22" w:history="1">
        <w:r w:rsidRPr="00246C99">
          <w:rPr>
            <w:rStyle w:val="Hyperlink"/>
            <w:bCs/>
            <w:sz w:val="22"/>
            <w:szCs w:val="22"/>
            <w:lang w:val="en-US"/>
          </w:rPr>
          <w:t>www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zakupki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gov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ru</w:t>
        </w:r>
      </w:hyperlink>
      <w:r>
        <w:t xml:space="preserve"> </w:t>
      </w:r>
      <w:r w:rsidRPr="0033169F">
        <w:rPr>
          <w:rFonts w:cs="Tahoma"/>
          <w:b/>
          <w:color w:val="000000"/>
          <w:szCs w:val="24"/>
        </w:rPr>
        <w:t xml:space="preserve"> </w:t>
      </w:r>
      <w:r w:rsidRPr="0033169F">
        <w:rPr>
          <w:color w:val="000000"/>
          <w:szCs w:val="24"/>
          <w:lang w:eastAsia="ru-RU"/>
        </w:rPr>
        <w:t xml:space="preserve">извещения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>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в</w:t>
      </w:r>
      <w:r w:rsidRPr="0033169F">
        <w:rPr>
          <w:color w:val="000000"/>
          <w:szCs w:val="24"/>
          <w:lang w:eastAsia="ru-RU"/>
        </w:rPr>
        <w:t xml:space="preserve">)  </w:t>
      </w:r>
      <w:r>
        <w:rPr>
          <w:color w:val="000000"/>
          <w:szCs w:val="24"/>
          <w:lang w:eastAsia="ru-RU"/>
        </w:rPr>
        <w:t xml:space="preserve">документы, указанные в пункте 3.1.1, и </w:t>
      </w:r>
      <w:r w:rsidRPr="0033169F">
        <w:rPr>
          <w:color w:val="000000"/>
          <w:szCs w:val="24"/>
          <w:lang w:eastAsia="ru-RU"/>
        </w:rPr>
        <w:t xml:space="preserve">иные документы или копии документов, перечень которых определен 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подтверждающие соответствие заявки участника закупки требованиям, установленным в документации о проведении запроса </w:t>
      </w:r>
      <w:r>
        <w:rPr>
          <w:color w:val="000000"/>
          <w:szCs w:val="24"/>
          <w:lang w:eastAsia="ru-RU"/>
        </w:rPr>
        <w:t>котировок.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3.1.3. </w:t>
      </w:r>
      <w:r w:rsidRPr="0033169F">
        <w:rPr>
          <w:b/>
          <w:color w:val="000000"/>
          <w:szCs w:val="24"/>
          <w:lang w:eastAsia="ru-RU"/>
        </w:rPr>
        <w:t>для физического лица</w:t>
      </w:r>
      <w:r w:rsidRPr="0033169F">
        <w:rPr>
          <w:color w:val="000000"/>
          <w:szCs w:val="24"/>
          <w:lang w:eastAsia="ru-RU"/>
        </w:rPr>
        <w:t>: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а) фамилию, имя, отчество, паспортные данные, сведения о месте жительства, номер контактного телефона;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в) документы, подтверждающие право участника закупки на выполнение работ, </w:t>
      </w:r>
      <w:r>
        <w:rPr>
          <w:color w:val="000000"/>
          <w:szCs w:val="24"/>
          <w:lang w:eastAsia="ru-RU"/>
        </w:rPr>
        <w:t xml:space="preserve">документы, указанные в пункте 3.1.1, и </w:t>
      </w:r>
      <w:r w:rsidRPr="0033169F">
        <w:rPr>
          <w:color w:val="000000"/>
          <w:szCs w:val="24"/>
          <w:lang w:eastAsia="ru-RU"/>
        </w:rPr>
        <w:t xml:space="preserve">иные документы или копии документов, перечень которых определен  документацией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33169F">
        <w:rPr>
          <w:color w:val="000000"/>
          <w:szCs w:val="24"/>
          <w:lang w:eastAsia="ru-RU"/>
        </w:rPr>
        <w:t xml:space="preserve">, подтверждающие соответствие заявки участника закупки требованиям, установленным в документации о проведении запроса </w:t>
      </w:r>
      <w:r>
        <w:rPr>
          <w:color w:val="000000"/>
          <w:szCs w:val="24"/>
          <w:lang w:eastAsia="ru-RU"/>
        </w:rPr>
        <w:t>котировок.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3.1.4. </w:t>
      </w:r>
      <w:r w:rsidRPr="0033169F">
        <w:rPr>
          <w:b/>
          <w:color w:val="000000"/>
          <w:szCs w:val="24"/>
          <w:lang w:eastAsia="ru-RU"/>
        </w:rPr>
        <w:t>для группы (нескольких лиц) лиц, выступающих на стороне одного участника закупки</w:t>
      </w:r>
      <w:r w:rsidRPr="0033169F">
        <w:rPr>
          <w:color w:val="000000"/>
          <w:szCs w:val="24"/>
          <w:lang w:eastAsia="ru-RU"/>
        </w:rPr>
        <w:t>: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а) документ, подтверждающий объединение лиц, выступающих на стороне одного участника закупки в группу (оригинал или нотариально заверенная копия), и право конкретного участника закупки участвовать в запросе предложений  от имени группы лиц, в том числе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 xml:space="preserve">подавать заявку на участие в закупке,  </w:t>
      </w:r>
      <w:r>
        <w:rPr>
          <w:color w:val="000000"/>
          <w:szCs w:val="24"/>
          <w:lang w:eastAsia="ru-RU"/>
        </w:rPr>
        <w:t xml:space="preserve">подписать </w:t>
      </w:r>
      <w:r w:rsidRPr="0033169F">
        <w:rPr>
          <w:color w:val="000000"/>
          <w:szCs w:val="24"/>
          <w:lang w:eastAsia="ru-RU"/>
        </w:rPr>
        <w:t xml:space="preserve"> договор;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б) документы и сведения в соответствии с пунктом 3.1.1, или пунктами 3.1.2, 3.1.3 настоящей документации от участника закупки, которому от имени группы лиц поручено подать заявку на участие в отборе.</w:t>
      </w:r>
    </w:p>
    <w:p w:rsidR="00DD51B1" w:rsidRPr="0033169F" w:rsidRDefault="00DD51B1" w:rsidP="00DC21BE">
      <w:pPr>
        <w:ind w:firstLine="708"/>
        <w:jc w:val="both"/>
        <w:rPr>
          <w:color w:val="000000"/>
        </w:rPr>
      </w:pPr>
      <w:r w:rsidRPr="0033169F">
        <w:rPr>
          <w:b/>
          <w:color w:val="000000"/>
        </w:rPr>
        <w:t>3.2.</w:t>
      </w:r>
      <w:r w:rsidRPr="0033169F">
        <w:rPr>
          <w:color w:val="000000"/>
        </w:rPr>
        <w:t xml:space="preserve"> Заявка на участие в запросе предложений  подается в письменной форме. Все листы заявки на участие в  запросе </w:t>
      </w:r>
      <w:r>
        <w:rPr>
          <w:color w:val="000000"/>
        </w:rPr>
        <w:t xml:space="preserve">котировок </w:t>
      </w:r>
      <w:r w:rsidRPr="0033169F">
        <w:rPr>
          <w:b/>
          <w:color w:val="000000"/>
        </w:rPr>
        <w:t xml:space="preserve">должны быть </w:t>
      </w:r>
      <w:r w:rsidRPr="0033169F">
        <w:rPr>
          <w:rFonts w:cs="Tahoma"/>
          <w:b/>
          <w:color w:val="000000"/>
          <w:szCs w:val="24"/>
        </w:rPr>
        <w:t>сшиты в единую книгу</w:t>
      </w:r>
      <w:r w:rsidRPr="0033169F">
        <w:rPr>
          <w:b/>
          <w:color w:val="000000"/>
        </w:rPr>
        <w:t xml:space="preserve"> нитью и пронумерованы.</w:t>
      </w:r>
      <w:r w:rsidRPr="0033169F">
        <w:rPr>
          <w:color w:val="000000"/>
        </w:rPr>
        <w:t xml:space="preserve"> </w:t>
      </w:r>
      <w:r w:rsidRPr="0033169F">
        <w:rPr>
          <w:rFonts w:cs="Tahoma"/>
          <w:color w:val="000000"/>
          <w:szCs w:val="24"/>
        </w:rPr>
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(______) листов», при этом прошивка должна быть подписана лицом, уполномоченным на подписание заявки, и скреплена печатью участника закупки. </w:t>
      </w:r>
      <w:r w:rsidRPr="0033169F">
        <w:rPr>
          <w:color w:val="000000"/>
        </w:rPr>
        <w:t xml:space="preserve">Заявка на участие в закупке и том заявки на участие в закупке должны содержать </w:t>
      </w:r>
      <w:r w:rsidRPr="0033169F">
        <w:rPr>
          <w:b/>
          <w:color w:val="000000"/>
        </w:rPr>
        <w:t>опись</w:t>
      </w:r>
      <w:r w:rsidRPr="0033169F">
        <w:rPr>
          <w:color w:val="000000"/>
        </w:rPr>
        <w:t xml:space="preserve"> входящих в их состав документов, </w:t>
      </w:r>
      <w:r w:rsidRPr="0033169F">
        <w:rPr>
          <w:b/>
          <w:color w:val="000000"/>
        </w:rPr>
        <w:t>быть скреплены печатью</w:t>
      </w:r>
      <w:r w:rsidRPr="0033169F">
        <w:rPr>
          <w:color w:val="000000"/>
        </w:rPr>
        <w:t xml:space="preserve"> участника закупки (для юридических лиц) и </w:t>
      </w:r>
      <w:r w:rsidRPr="0033169F">
        <w:rPr>
          <w:b/>
          <w:color w:val="000000"/>
        </w:rPr>
        <w:t>подписаны участником закупки</w:t>
      </w:r>
      <w:r w:rsidRPr="0033169F">
        <w:rPr>
          <w:color w:val="000000"/>
        </w:rPr>
        <w:t xml:space="preserve"> или лицом, уполномоченным таким участником закупки. Соблюдение участником закупки указанных требований означает, что все документы и сведения, входящие в состав заявки на участие в закупке и тома заявки на участие в закупке, поданы от имени участника закупки, а также подтверждает подлинность и достоверность представленных в составе заявки на участие в закупке и тома заявки на участие в закупке документов и сведений. Не является основанием для отклонения участника закупки от участия в запросе </w:t>
      </w:r>
      <w:r>
        <w:rPr>
          <w:color w:val="000000"/>
        </w:rPr>
        <w:t>котировок</w:t>
      </w:r>
      <w:r w:rsidRPr="0033169F">
        <w:rPr>
          <w:color w:val="000000"/>
        </w:rPr>
        <w:t xml:space="preserve">, если листы поданной заявки не пронумерованы. Опись документов, представленных в составе заявки на участие в запросе </w:t>
      </w:r>
      <w:r>
        <w:rPr>
          <w:color w:val="000000"/>
        </w:rPr>
        <w:t>котировок</w:t>
      </w:r>
      <w:r w:rsidRPr="0033169F">
        <w:rPr>
          <w:color w:val="000000"/>
        </w:rPr>
        <w:t>, подготовленная по форме, представлена в Приложении № </w:t>
      </w:r>
      <w:r>
        <w:rPr>
          <w:color w:val="000000"/>
        </w:rPr>
        <w:t>4</w:t>
      </w:r>
      <w:r w:rsidRPr="0033169F">
        <w:rPr>
          <w:color w:val="000000"/>
        </w:rPr>
        <w:t xml:space="preserve">. </w:t>
      </w:r>
    </w:p>
    <w:p w:rsidR="00DD51B1" w:rsidRPr="0033169F" w:rsidRDefault="00DD51B1" w:rsidP="00DC21B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169F">
        <w:rPr>
          <w:color w:val="000000"/>
        </w:rPr>
        <w:t xml:space="preserve">3.3. При подготовке заявки на участие в запросе </w:t>
      </w:r>
      <w:r>
        <w:rPr>
          <w:color w:val="000000"/>
        </w:rPr>
        <w:t>котироовок</w:t>
      </w:r>
      <w:r w:rsidRPr="0033169F">
        <w:rPr>
          <w:color w:val="000000"/>
        </w:rPr>
        <w:t xml:space="preserve">  не допускается применение факсимильных (или копий, в том числе сканированных) подписей и печатей. </w:t>
      </w:r>
    </w:p>
    <w:p w:rsidR="00DD51B1" w:rsidRPr="0033169F" w:rsidRDefault="00DD51B1" w:rsidP="00DC21BE">
      <w:pPr>
        <w:ind w:firstLine="708"/>
        <w:jc w:val="both"/>
        <w:rPr>
          <w:color w:val="000000"/>
        </w:rPr>
      </w:pPr>
      <w:r w:rsidRPr="0033169F">
        <w:rPr>
          <w:color w:val="000000"/>
        </w:rPr>
        <w:t>3.4. Срок действия заявки остается в силе в течение всего срока исполнения договора. В случае, если участник закупки указывает более короткий срок действия заявки, такая заявка отклоняется как не отвечающая условиям закупки.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color w:val="000000"/>
        </w:rPr>
        <w:t xml:space="preserve">3.5. </w:t>
      </w:r>
      <w:r w:rsidRPr="0033169F">
        <w:rPr>
          <w:rFonts w:cs="Tahoma"/>
          <w:color w:val="000000"/>
          <w:szCs w:val="24"/>
        </w:rPr>
        <w:t xml:space="preserve">Цена договора, предлагаемая участником закупки, не может превышать начальную (максимальную) цену, указанную в настоящей документации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DD51B1" w:rsidRPr="0033169F" w:rsidRDefault="00DD51B1" w:rsidP="00DC21BE">
      <w:pPr>
        <w:ind w:firstLine="720"/>
        <w:jc w:val="both"/>
        <w:rPr>
          <w:color w:val="000000"/>
        </w:rPr>
      </w:pPr>
      <w:r w:rsidRPr="0033169F">
        <w:rPr>
          <w:rFonts w:cs="Tahoma"/>
          <w:color w:val="000000"/>
          <w:szCs w:val="24"/>
        </w:rPr>
        <w:t>В случае если цена договора, указанная в заявке и предлагаемая участником закупки, превышает начальную (максимальную) цену договора</w:t>
      </w:r>
      <w:r>
        <w:rPr>
          <w:rFonts w:cs="Tahoma"/>
          <w:color w:val="000000"/>
          <w:szCs w:val="24"/>
        </w:rPr>
        <w:t>, указанную в извещении и документации о запросе котировок</w:t>
      </w:r>
      <w:r w:rsidRPr="0033169F">
        <w:rPr>
          <w:rFonts w:cs="Tahoma"/>
          <w:color w:val="000000"/>
          <w:szCs w:val="24"/>
        </w:rPr>
        <w:t xml:space="preserve">, соответствующий участник закупки не допускается к участию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на основании несоответствия его заявки требованиям, установленным документацией о проведении запроса </w:t>
      </w:r>
      <w:r>
        <w:rPr>
          <w:rFonts w:cs="Tahoma"/>
          <w:color w:val="000000"/>
          <w:szCs w:val="24"/>
        </w:rPr>
        <w:t>котировок.</w:t>
      </w:r>
    </w:p>
    <w:p w:rsidR="00DD51B1" w:rsidRPr="007841FF" w:rsidRDefault="00DD51B1" w:rsidP="00D4438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7841FF">
        <w:rPr>
          <w:szCs w:val="24"/>
        </w:rPr>
        <w:t>Цены, указанные в приложениях, спецификациях к настоящему Контракту, являются окончательными и не подлежат изменению в течение всего срока действия настоящего Контракта</w:t>
      </w:r>
    </w:p>
    <w:p w:rsidR="00DD51B1" w:rsidRPr="007841FF" w:rsidRDefault="00DD51B1" w:rsidP="00D44388">
      <w:pPr>
        <w:ind w:firstLine="708"/>
        <w:jc w:val="both"/>
        <w:rPr>
          <w:b/>
          <w:szCs w:val="24"/>
        </w:rPr>
      </w:pPr>
      <w:r w:rsidRPr="007841FF">
        <w:rPr>
          <w:rStyle w:val="Strong"/>
          <w:b w:val="0"/>
          <w:bCs/>
          <w:szCs w:val="24"/>
        </w:rPr>
        <w:t xml:space="preserve">Оплата </w:t>
      </w:r>
      <w:r>
        <w:rPr>
          <w:rStyle w:val="Strong"/>
          <w:b w:val="0"/>
          <w:bCs/>
          <w:szCs w:val="24"/>
        </w:rPr>
        <w:t xml:space="preserve">поставленного товара </w:t>
      </w:r>
      <w:r w:rsidRPr="007841FF">
        <w:rPr>
          <w:rStyle w:val="Strong"/>
          <w:b w:val="0"/>
          <w:bCs/>
          <w:szCs w:val="24"/>
        </w:rPr>
        <w:t>производится в рублях по курсу Центрального Банка Российской Федерации на день выставления счета</w:t>
      </w:r>
      <w:r w:rsidRPr="007841FF">
        <w:rPr>
          <w:b/>
          <w:szCs w:val="24"/>
        </w:rPr>
        <w:t>.</w:t>
      </w:r>
    </w:p>
    <w:p w:rsidR="00DD51B1" w:rsidRDefault="00DD51B1" w:rsidP="00DC21BE">
      <w:pPr>
        <w:tabs>
          <w:tab w:val="left" w:pos="567"/>
        </w:tabs>
        <w:ind w:firstLine="720"/>
        <w:jc w:val="both"/>
        <w:rPr>
          <w:color w:val="000000"/>
        </w:rPr>
      </w:pPr>
    </w:p>
    <w:p w:rsidR="00DD51B1" w:rsidRPr="0033169F" w:rsidRDefault="00DD51B1" w:rsidP="00DC21BE">
      <w:pPr>
        <w:tabs>
          <w:tab w:val="left" w:pos="567"/>
        </w:tabs>
        <w:ind w:firstLine="720"/>
        <w:jc w:val="both"/>
        <w:rPr>
          <w:b/>
          <w:color w:val="000000"/>
          <w:u w:val="single"/>
        </w:rPr>
      </w:pPr>
      <w:r w:rsidRPr="0033169F">
        <w:rPr>
          <w:color w:val="000000"/>
        </w:rPr>
        <w:t xml:space="preserve">3.6. </w:t>
      </w:r>
      <w:r>
        <w:rPr>
          <w:color w:val="000000"/>
        </w:rPr>
        <w:t>В случае н</w:t>
      </w:r>
      <w:r w:rsidRPr="0033169F">
        <w:rPr>
          <w:color w:val="000000"/>
        </w:rPr>
        <w:t>е</w:t>
      </w:r>
      <w:r>
        <w:rPr>
          <w:color w:val="000000"/>
        </w:rPr>
        <w:t xml:space="preserve">предоставления </w:t>
      </w:r>
      <w:r w:rsidRPr="0033169F">
        <w:rPr>
          <w:color w:val="000000"/>
        </w:rPr>
        <w:t xml:space="preserve">в составе заявки документов, предусмотренных настоящей документацией </w:t>
      </w:r>
      <w:r w:rsidRPr="0033169F">
        <w:rPr>
          <w:rFonts w:cs="Tahoma"/>
          <w:color w:val="000000"/>
          <w:szCs w:val="24"/>
        </w:rPr>
        <w:t xml:space="preserve">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color w:val="000000"/>
        </w:rPr>
        <w:t>, предоставлени</w:t>
      </w:r>
      <w:r>
        <w:rPr>
          <w:color w:val="000000"/>
        </w:rPr>
        <w:t>я</w:t>
      </w:r>
      <w:r w:rsidRPr="0033169F">
        <w:rPr>
          <w:color w:val="000000"/>
        </w:rPr>
        <w:t xml:space="preserve"> документов с отклонением от установленных форм, не заверенных в надлежащем порядке, а также наличи</w:t>
      </w:r>
      <w:r>
        <w:rPr>
          <w:color w:val="000000"/>
        </w:rPr>
        <w:t>я</w:t>
      </w:r>
      <w:r w:rsidRPr="0033169F">
        <w:rPr>
          <w:color w:val="000000"/>
        </w:rPr>
        <w:t xml:space="preserve"> в таких документах недостоверных сведений об участнике закупки или о предмете закупки</w:t>
      </w:r>
      <w:r>
        <w:rPr>
          <w:color w:val="000000"/>
        </w:rPr>
        <w:t>,</w:t>
      </w:r>
      <w:r w:rsidRPr="0033169F">
        <w:rPr>
          <w:color w:val="000000"/>
        </w:rPr>
        <w:t xml:space="preserve"> </w:t>
      </w:r>
      <w:r>
        <w:rPr>
          <w:b/>
          <w:color w:val="000000"/>
          <w:u w:val="single"/>
        </w:rPr>
        <w:t xml:space="preserve">заказчик вправе отклонить </w:t>
      </w:r>
      <w:r w:rsidRPr="0033169F">
        <w:rPr>
          <w:b/>
          <w:color w:val="000000"/>
          <w:u w:val="single"/>
        </w:rPr>
        <w:t xml:space="preserve">участника закупки от участия в </w:t>
      </w:r>
      <w:r>
        <w:rPr>
          <w:b/>
          <w:color w:val="000000"/>
          <w:u w:val="single"/>
        </w:rPr>
        <w:t xml:space="preserve">запросе котировок, </w:t>
      </w:r>
      <w:r w:rsidRPr="0033169F">
        <w:rPr>
          <w:b/>
          <w:color w:val="000000"/>
          <w:u w:val="single"/>
        </w:rPr>
        <w:t>призна</w:t>
      </w:r>
      <w:r>
        <w:rPr>
          <w:b/>
          <w:color w:val="000000"/>
          <w:u w:val="single"/>
        </w:rPr>
        <w:t>в</w:t>
      </w:r>
      <w:r w:rsidRPr="0033169F">
        <w:rPr>
          <w:b/>
          <w:color w:val="000000"/>
          <w:u w:val="single"/>
        </w:rPr>
        <w:t xml:space="preserve"> заявк</w:t>
      </w:r>
      <w:r>
        <w:rPr>
          <w:b/>
          <w:color w:val="000000"/>
          <w:u w:val="single"/>
        </w:rPr>
        <w:t>у</w:t>
      </w:r>
      <w:r w:rsidRPr="0033169F">
        <w:rPr>
          <w:b/>
          <w:color w:val="000000"/>
          <w:u w:val="single"/>
        </w:rPr>
        <w:t xml:space="preserve"> не соответствующей требованиям документации о проведении запроса предложений).</w:t>
      </w:r>
    </w:p>
    <w:p w:rsidR="00DD51B1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3.7. При описании условий и предложений участник </w:t>
      </w:r>
      <w:r w:rsidRPr="0033169F">
        <w:rPr>
          <w:color w:val="000000"/>
        </w:rPr>
        <w:t>закупки</w:t>
      </w:r>
      <w:r w:rsidRPr="0033169F">
        <w:rPr>
          <w:rFonts w:cs="Tahoma"/>
          <w:color w:val="000000"/>
          <w:szCs w:val="24"/>
        </w:rPr>
        <w:t xml:space="preserve"> должен применять общепринятые обозначения и наименования в соответствии с требованиями действующих нормативных правовых актов.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3.8. Сведения, которые содержатся в заявках участников закупки, не должны допускать двусмысленных толкований.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3.9. Все документы, входящие в состав заявки на участие в закупке и приложения к ней, должны строго соответствовать порядку, указанному в форме «Опись документов» (Приложение </w:t>
      </w:r>
      <w:r>
        <w:rPr>
          <w:rFonts w:cs="Tahoma"/>
          <w:color w:val="000000"/>
          <w:szCs w:val="24"/>
        </w:rPr>
        <w:t>4</w:t>
      </w:r>
      <w:r w:rsidRPr="0033169F">
        <w:rPr>
          <w:rFonts w:cs="Tahoma"/>
          <w:color w:val="000000"/>
          <w:szCs w:val="24"/>
        </w:rPr>
        <w:t>).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3.10.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3.11. Все документы, представленные участниками закупки в составе заявки на участие в закупке, должны быть заполнены по всем пунктам.</w:t>
      </w:r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3.12. Претендент  подает заявку на участие в закупке в запечатанном конверте, на котором он вправе не указывать свое  фирменное наименование, почтовый адрес и другие идентификационные признаки. На таком конверте указывается наименование закупки, на участие в которой подается данная заявка, следующим образом: </w:t>
      </w:r>
    </w:p>
    <w:p w:rsidR="00DD51B1" w:rsidRPr="00903480" w:rsidRDefault="00DD51B1" w:rsidP="00DC21BE">
      <w:pPr>
        <w:jc w:val="center"/>
        <w:rPr>
          <w:b/>
          <w:color w:val="000000"/>
          <w:szCs w:val="24"/>
        </w:rPr>
      </w:pPr>
      <w:r w:rsidRPr="00903480">
        <w:rPr>
          <w:b/>
          <w:color w:val="000000"/>
          <w:szCs w:val="24"/>
        </w:rPr>
        <w:t xml:space="preserve">«Заявка на участие </w:t>
      </w:r>
    </w:p>
    <w:p w:rsidR="00DD51B1" w:rsidRPr="00903480" w:rsidRDefault="00DD51B1" w:rsidP="00DC21BE">
      <w:pPr>
        <w:jc w:val="center"/>
        <w:rPr>
          <w:rFonts w:cs="Tahoma"/>
          <w:color w:val="000000"/>
          <w:szCs w:val="24"/>
        </w:rPr>
      </w:pPr>
      <w:r w:rsidRPr="00903480">
        <w:rPr>
          <w:color w:val="000000"/>
          <w:szCs w:val="24"/>
        </w:rPr>
        <w:t>в</w:t>
      </w:r>
      <w:r w:rsidRPr="00903480">
        <w:rPr>
          <w:rFonts w:cs="Tahoma"/>
          <w:color w:val="000000"/>
          <w:szCs w:val="24"/>
        </w:rPr>
        <w:t xml:space="preserve"> открытом (публичном) отборе организаций </w:t>
      </w:r>
    </w:p>
    <w:p w:rsidR="00DD51B1" w:rsidRPr="00903480" w:rsidRDefault="00DD51B1" w:rsidP="00903480">
      <w:pPr>
        <w:jc w:val="center"/>
        <w:rPr>
          <w:szCs w:val="24"/>
        </w:rPr>
      </w:pPr>
      <w:r w:rsidRPr="00903480">
        <w:rPr>
          <w:color w:val="000000"/>
          <w:szCs w:val="24"/>
        </w:rPr>
        <w:t>на право заключения договора  поставки</w:t>
      </w:r>
      <w:r w:rsidRPr="00903480">
        <w:rPr>
          <w:szCs w:val="24"/>
        </w:rPr>
        <w:t xml:space="preserve"> трансформаторов ТМГ-1250-6/0,4-Д/Ун 11 и на реконструкцию трансформаторной подстанции ТП-1 с заменой трансформаторов ТСМА 560-6/0,4 на трансформаторы ТМГ-1250-6/0,4-Д/Ун 11, заменой вводных разъединителей 0,4 кВ, заменой секционного разъединителя 0,4 кВ, ГУП Чувашской республики «БОС» Минстроя Чувашии, г. Новочебоксарск, ул. Промышленная, 1 </w:t>
      </w:r>
    </w:p>
    <w:p w:rsidR="00DD51B1" w:rsidRPr="00903480" w:rsidRDefault="00DD51B1" w:rsidP="00903480">
      <w:pPr>
        <w:jc w:val="center"/>
        <w:rPr>
          <w:color w:val="000000"/>
          <w:szCs w:val="24"/>
        </w:rPr>
      </w:pPr>
      <w:r w:rsidRPr="00903480">
        <w:rPr>
          <w:color w:val="000000"/>
          <w:szCs w:val="24"/>
        </w:rPr>
        <w:t>путем открытого запроса котировок (запроса цен).</w:t>
      </w:r>
    </w:p>
    <w:p w:rsidR="00DD51B1" w:rsidRPr="0033169F" w:rsidRDefault="00DD51B1" w:rsidP="00DC21BE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169F">
        <w:rPr>
          <w:rFonts w:ascii="Times New Roman" w:hAnsi="Times New Roman"/>
          <w:color w:val="000000"/>
          <w:sz w:val="24"/>
          <w:szCs w:val="24"/>
        </w:rPr>
        <w:t>3.13. Конверт должен быть запечатан способом, исключающим возможность вскрытия конверта без разрушения его целостности.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3.14. Если конверт не запечатан или маркирован с нарушением требований пункта 3.12.,3.13, Заказчик  не несет ответственности в случае его потери или вскрытия раньше срока.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3.15.  В случае отправления заявки на участие в закупке посредством почтовой связи, претендент несет риск не поступления такой заявки заказчику в срок, установленный извещением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3.16. Каждый конверт с заявкой, поступивший в срок, указанный в пункте  4.1., регистрируется уполномоченными лицами заказчика  и маркируется путем нанесения на конверт индивидуального кода. Поступившие конверты с заявками регистрируются в журнале регистрации заявок на участие в отборе в порядке поступления конвертов с заявками на участие в отборе. Запись регистрации конверта должна включать регистрационный номер</w:t>
      </w:r>
      <w:r w:rsidRPr="0033169F">
        <w:rPr>
          <w:rFonts w:cs="Tahoma"/>
          <w:b/>
          <w:color w:val="000000"/>
          <w:szCs w:val="24"/>
        </w:rPr>
        <w:t xml:space="preserve">, </w:t>
      </w:r>
      <w:r w:rsidRPr="0033169F">
        <w:rPr>
          <w:rFonts w:cs="Tahoma"/>
          <w:color w:val="000000"/>
          <w:szCs w:val="24"/>
        </w:rPr>
        <w:t>дату, время, способ подачи, дату и время поступления, подпись и расшифровку подписи лица, вручившего конверт должностному лицу заказчика. При этом отказ в приеме и регистрации конверта с заявкой на участие в отборе, на котором не указаны сведения о претенденте, подавшем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закупке, на осуществление таких действий от имени участника закупки, не допускается.</w:t>
      </w:r>
    </w:p>
    <w:p w:rsidR="00DD51B1" w:rsidRPr="0033169F" w:rsidRDefault="00DD51B1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3.17. Все заявки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 xml:space="preserve">, не возвращаются, кроме отозванных участниками </w:t>
      </w:r>
      <w:r>
        <w:rPr>
          <w:rFonts w:cs="Tahoma"/>
          <w:color w:val="000000"/>
          <w:szCs w:val="24"/>
        </w:rPr>
        <w:t>отбора</w:t>
      </w:r>
      <w:r w:rsidRPr="0033169F">
        <w:rPr>
          <w:rFonts w:cs="Tahoma"/>
          <w:color w:val="000000"/>
          <w:szCs w:val="24"/>
        </w:rPr>
        <w:t xml:space="preserve"> заявок</w:t>
      </w:r>
      <w:r>
        <w:rPr>
          <w:rFonts w:cs="Tahoma"/>
          <w:color w:val="000000"/>
          <w:szCs w:val="24"/>
        </w:rPr>
        <w:t xml:space="preserve">, </w:t>
      </w:r>
      <w:r w:rsidRPr="0033169F">
        <w:rPr>
          <w:rFonts w:cs="Tahoma"/>
          <w:color w:val="000000"/>
          <w:szCs w:val="24"/>
        </w:rPr>
        <w:t>, а также заявок</w:t>
      </w:r>
      <w:r>
        <w:rPr>
          <w:rFonts w:cs="Tahoma"/>
          <w:color w:val="000000"/>
          <w:szCs w:val="24"/>
        </w:rPr>
        <w:t>,</w:t>
      </w:r>
      <w:r w:rsidRPr="0033169F">
        <w:rPr>
          <w:rFonts w:cs="Tahoma"/>
          <w:color w:val="000000"/>
          <w:szCs w:val="24"/>
        </w:rPr>
        <w:t xml:space="preserve"> поданных с опозданием.</w:t>
      </w:r>
    </w:p>
    <w:p w:rsidR="00DD51B1" w:rsidRPr="0033169F" w:rsidRDefault="00DD51B1" w:rsidP="00DC21BE">
      <w:pPr>
        <w:ind w:firstLine="720"/>
        <w:jc w:val="both"/>
        <w:rPr>
          <w:color w:val="000000"/>
        </w:rPr>
      </w:pPr>
      <w:r w:rsidRPr="0033169F">
        <w:rPr>
          <w:color w:val="000000"/>
        </w:rPr>
        <w:t xml:space="preserve">3.18. Заказчик   вправе запросить у соответствующих органов и организаций сведения о проведении ликвидации в отношении Участника - юридического лица, подавшего Заявку на участие в </w:t>
      </w:r>
      <w:r>
        <w:rPr>
          <w:color w:val="000000"/>
        </w:rPr>
        <w:t>отборе</w:t>
      </w:r>
      <w:r w:rsidRPr="0033169F">
        <w:rPr>
          <w:color w:val="000000"/>
        </w:rPr>
        <w:t xml:space="preserve">, об отсутствии решения арбитражного суда о признании участника </w:t>
      </w:r>
      <w:r>
        <w:rPr>
          <w:color w:val="000000"/>
        </w:rPr>
        <w:t>отбора</w:t>
      </w:r>
      <w:r w:rsidRPr="0033169F">
        <w:rPr>
          <w:color w:val="000000"/>
        </w:rPr>
        <w:t xml:space="preserve"> –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задолженности такого Участника по начисленным налогам, сборам и иным обязательным платежам в бюджеты любо уровня и в государственные внебюджетные фонды за прошедший налоговый период (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полугодие </w:t>
      </w:r>
      <w:r w:rsidRPr="0033169F">
        <w:rPr>
          <w:color w:val="000000"/>
        </w:rPr>
        <w:t>2012 года), об обжаловании таких задолженностей и о результатах рассмотрения жалоб.</w:t>
      </w:r>
    </w:p>
    <w:p w:rsidR="00DD51B1" w:rsidRPr="0033169F" w:rsidRDefault="00DD51B1" w:rsidP="00DC21BE">
      <w:pPr>
        <w:tabs>
          <w:tab w:val="left" w:pos="900"/>
        </w:tabs>
        <w:spacing w:after="60"/>
        <w:ind w:firstLine="709"/>
        <w:jc w:val="both"/>
        <w:rPr>
          <w:rFonts w:cs="Tahoma"/>
          <w:color w:val="000000"/>
          <w:sz w:val="16"/>
          <w:szCs w:val="16"/>
        </w:rPr>
      </w:pPr>
    </w:p>
    <w:p w:rsidR="00DD51B1" w:rsidRPr="0033169F" w:rsidRDefault="00DD51B1" w:rsidP="00DC21BE">
      <w:pPr>
        <w:pStyle w:val="Heading2"/>
        <w:ind w:firstLine="720"/>
        <w:jc w:val="both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3.19. Язык документов, входящих в состав заявки на участие в закупке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3.19.1. Заявка на участие в </w:t>
      </w:r>
      <w:r>
        <w:rPr>
          <w:rFonts w:cs="Tahoma"/>
          <w:color w:val="000000"/>
          <w:szCs w:val="24"/>
        </w:rPr>
        <w:t>отборе</w:t>
      </w:r>
      <w:r w:rsidRPr="0033169F">
        <w:rPr>
          <w:rFonts w:cs="Tahoma"/>
          <w:color w:val="000000"/>
          <w:szCs w:val="24"/>
        </w:rPr>
        <w:t>, подготовленная участником закупки, а также вся корреспонденция и документация, связанная с заявкой на участие в закупке, которыми обмениваются участники закупки и заказчик, должны быть написаны на русском языке.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3.19.2. Использование других языков для подготовки заявки на участие в закупке может быть расценено комиссией как несоответствие заявки на участие в закупке требованиям, установленным документацией, и является основанием для её отклонения.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3.19.3. Входящие в заявку на участие в закупке документы, оригиналы которых выданы участнику закупки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3.19.4. На входящих в заявку на участие в закупке документах, выданных компетентным органом другого государства для использования на территории Российской Федерации, должен быть проставлен апостиль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3.19.5. Наличие противоречий между оригиналом и переводом, которые изменяют смысл оригинала, может быть расценено комиссией по закупкам как несоответствие заявки на участие в закупке требованиям, установленным документацией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DD51B1" w:rsidRDefault="00DD51B1" w:rsidP="00DC21BE">
      <w:pPr>
        <w:pStyle w:val="Heading2"/>
        <w:keepNext w:val="0"/>
        <w:tabs>
          <w:tab w:val="left" w:pos="0"/>
        </w:tabs>
        <w:spacing w:after="0"/>
        <w:jc w:val="left"/>
        <w:rPr>
          <w:rFonts w:cs="Tahoma"/>
          <w:color w:val="000000"/>
          <w:sz w:val="24"/>
          <w:szCs w:val="24"/>
        </w:rPr>
      </w:pPr>
    </w:p>
    <w:p w:rsidR="00DD51B1" w:rsidRPr="0033169F" w:rsidRDefault="00DD51B1" w:rsidP="00DC21BE">
      <w:pPr>
        <w:pStyle w:val="Heading2"/>
        <w:keepNext w:val="0"/>
        <w:tabs>
          <w:tab w:val="left" w:pos="0"/>
        </w:tabs>
        <w:spacing w:after="0"/>
        <w:jc w:val="left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 w:rsidRPr="0033169F">
        <w:rPr>
          <w:rFonts w:cs="Tahoma"/>
          <w:color w:val="000000"/>
          <w:sz w:val="24"/>
          <w:szCs w:val="24"/>
        </w:rPr>
        <w:t>3.2</w:t>
      </w:r>
      <w:r>
        <w:rPr>
          <w:rFonts w:cs="Tahoma"/>
          <w:color w:val="000000"/>
          <w:sz w:val="24"/>
          <w:szCs w:val="24"/>
        </w:rPr>
        <w:t>0</w:t>
      </w:r>
      <w:r w:rsidRPr="0033169F">
        <w:rPr>
          <w:rFonts w:cs="Tahoma"/>
          <w:color w:val="000000"/>
          <w:sz w:val="24"/>
          <w:szCs w:val="24"/>
        </w:rPr>
        <w:t>.</w:t>
      </w:r>
      <w:r>
        <w:rPr>
          <w:rFonts w:cs="Tahoma"/>
          <w:color w:val="000000"/>
          <w:sz w:val="24"/>
          <w:szCs w:val="24"/>
        </w:rPr>
        <w:t xml:space="preserve"> </w:t>
      </w:r>
      <w:r w:rsidRPr="0033169F">
        <w:rPr>
          <w:rFonts w:cs="Tahoma"/>
          <w:color w:val="000000"/>
          <w:sz w:val="24"/>
          <w:szCs w:val="24"/>
        </w:rPr>
        <w:t>Подтверждение полномочий представителя участника закупки.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>.1. Если уполномоченным представителем участника являются руководитель юридического лица, имеющий право в соответствии с учредительными документами юридического лица действовать без доверенности, полномочия лица на осуществление действий от имени участника при проведении настоящей закупки подтверждаются в следующем порядке: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 xml:space="preserve">.1.1. Документами, подтверждающими полномочия лица, на осуществление действий от имени общества с ограниченной ответственностью, общества с дополнительной ответственностью являются: 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а) протокол общего собрания участников, содержащий сведения об избрании единоличного исполнительного органа, либо надлежащим образом заверенную выписку из него; 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б) решение единственного участника, содержащее сведения об избрании единоличного исполнительного органа, либо надлежащим образом заверенную выписку из него;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в) договор с управляющим, либо его, надлежащим образом заверенную копию.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>
        <w:rPr>
          <w:rFonts w:cs="Tahoma"/>
          <w:bCs/>
          <w:color w:val="000000"/>
          <w:szCs w:val="24"/>
        </w:rPr>
        <w:t>3.20</w:t>
      </w:r>
      <w:r w:rsidRPr="0033169F">
        <w:rPr>
          <w:rFonts w:cs="Tahoma"/>
          <w:bCs/>
          <w:color w:val="000000"/>
          <w:szCs w:val="24"/>
        </w:rPr>
        <w:t>.1.2. Документами, подтверждающими полномочия лица, на осуществление действий от имени хозяйственного товарищества, производственного кооператива, некоммерческой организации (фонд, некоммерческое партнерство, ассоциация, союз и т.д.) является: протокол общего собрания участников (членов) содержащий сведения об избрании единоличного исполнительного органа, либо надлежащим образом заверенную выписку из него;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>.2. Если уполномоченным представителем участника является лицо, имеющее полномочия на основании надлежащим образом оформленной и заверенной доверенности, полномочия лица на осуществление действий от имени участника при проведении настоящей закупки подтверждаются в следующем порядке: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</w:t>
      </w:r>
      <w:r>
        <w:rPr>
          <w:rFonts w:cs="Tahoma"/>
          <w:bCs/>
          <w:color w:val="000000"/>
          <w:szCs w:val="24"/>
        </w:rPr>
        <w:t>0</w:t>
      </w:r>
      <w:r w:rsidRPr="0033169F">
        <w:rPr>
          <w:rFonts w:cs="Tahoma"/>
          <w:bCs/>
          <w:color w:val="000000"/>
          <w:szCs w:val="24"/>
        </w:rPr>
        <w:t>.2.1. Документами, подтверждающими полномочия представителя, действующего на основании доверенности, являются: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а) оригинал доверенности, составленной по форме согласно Приложению №</w:t>
      </w:r>
      <w:r>
        <w:rPr>
          <w:rFonts w:cs="Tahoma"/>
          <w:bCs/>
          <w:color w:val="000000"/>
          <w:szCs w:val="24"/>
        </w:rPr>
        <w:t xml:space="preserve"> 2</w:t>
      </w:r>
      <w:r w:rsidRPr="0033169F">
        <w:rPr>
          <w:rFonts w:cs="Tahoma"/>
          <w:bCs/>
          <w:color w:val="000000"/>
          <w:szCs w:val="24"/>
        </w:rPr>
        <w:t xml:space="preserve"> к настоящей документации по закупке. 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б) выписка из единого государственного реестра юридических лиц; 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в) выписка из единого государственного реестра индивидуальных предпринимателей;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(если доверенность подписана иностранным лицом);</w:t>
      </w:r>
    </w:p>
    <w:p w:rsidR="00DD51B1" w:rsidRPr="0033169F" w:rsidRDefault="00DD51B1" w:rsidP="00DC21BE">
      <w:pPr>
        <w:autoSpaceDE w:val="0"/>
        <w:ind w:firstLine="708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Полномочия лица, подписавшего доверенность, должны быть подтверждены вышеназванными документами.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3.21.3. Если уполномоченным представителем участника является руководитель обособленного структурного подразделения - филиала или представительства, полномочия такого лица подтверждаются от имени юридического лица, а не филиала (представительства). Заявку на участие в запросе предложений  может подписывать: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1) руководитель юридического лица; 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2) лицо, действующее на основании доверенности, подписанной руководителем юридического лица.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3.21.4. Полномочия руководителя юридического лица считаются подтвержденными в случае, если сведения о фамилии, имени, отчестве, должности руководителя юридического лица, подписавшего заявку, полностью совпадают в заявке и документе, подтверждающем факт избрания (назначения) на должность руководителя юридического лица. Полномочия руководителя юридического лица не считаются подтвержденными в следующих случаях: 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>а) сведения о фамилии, имени, отчестве, должности руководителя юридического лица, подписавшего заявку, полностью или частично не совпадают в заявке и документе, подтверждающем факт избрания (назначения) на должность руководителя юридического лица;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bCs/>
          <w:color w:val="000000"/>
          <w:szCs w:val="24"/>
        </w:rPr>
      </w:pPr>
      <w:r w:rsidRPr="0033169F">
        <w:rPr>
          <w:rFonts w:cs="Tahoma"/>
          <w:bCs/>
          <w:color w:val="000000"/>
          <w:szCs w:val="24"/>
        </w:rPr>
        <w:t xml:space="preserve">б) не представлен какой-либо из вышеуказанных документов. 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3.21.5. Выписки из документов организации признаются документом, подтверждающим полномочия лица на осуществление действий от имени организации при следующих условиях: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а) выписка заверена единоличным исполнительным органом (руководителем) организации и заверена печатью организации; </w:t>
      </w:r>
    </w:p>
    <w:p w:rsidR="00DD51B1" w:rsidRPr="0033169F" w:rsidRDefault="00DD51B1" w:rsidP="00DC21BE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б) выписка заверена иным уполномоченным должностным лицом организации и заверена печатью организации. </w:t>
      </w:r>
    </w:p>
    <w:p w:rsidR="00DD51B1" w:rsidRPr="001B1BAA" w:rsidRDefault="00DD51B1" w:rsidP="001B1BAA">
      <w:pPr>
        <w:autoSpaceDE w:val="0"/>
        <w:ind w:firstLine="709"/>
        <w:jc w:val="both"/>
        <w:rPr>
          <w:rFonts w:cs="Tahoma"/>
          <w:color w:val="000000"/>
          <w:szCs w:val="24"/>
        </w:rPr>
      </w:pPr>
      <w:r w:rsidRPr="0033169F">
        <w:t>При этом, должны быть представлены документы, подтверждающие полномочия данного лица на подписание выписок из документов организации.</w:t>
      </w: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3.22. Изменения заявок на участие в закупке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Cs w:val="24"/>
          <w:lang w:eastAsia="ru-RU"/>
        </w:rPr>
      </w:pPr>
      <w:r w:rsidRPr="007D36A9">
        <w:rPr>
          <w:color w:val="000000"/>
          <w:szCs w:val="24"/>
        </w:rPr>
        <w:t xml:space="preserve">3.22.1. </w:t>
      </w:r>
      <w:r w:rsidRPr="007D36A9">
        <w:rPr>
          <w:szCs w:val="24"/>
          <w:lang w:eastAsia="ru-RU"/>
        </w:rPr>
        <w:t>Участник закупки вправе изменить ранее поданную котировочную заявку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только в случае, если заказчик вносит изменения в извещение или документацию о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проведении запроса котировок. Иные случаи изменения котировочной заявки не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предусматриваются. Изменение заявок после истечения срока подачи котировочных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заявок, установленного документацией о проведении запроса котировок, не</w:t>
      </w:r>
      <w:r>
        <w:rPr>
          <w:szCs w:val="24"/>
          <w:lang w:eastAsia="ru-RU"/>
        </w:rPr>
        <w:t xml:space="preserve"> </w:t>
      </w:r>
      <w:r w:rsidRPr="007D36A9">
        <w:rPr>
          <w:szCs w:val="24"/>
          <w:lang w:eastAsia="ru-RU"/>
        </w:rPr>
        <w:t>допускается.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3.22.2. Изменения, внесенные в заявку на участие в закупке, считаются неотъемлемой частью заявки на участие в закупке и регистрируются в Журнале регистрации заявок на участие в закупке.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 Заявки на участие в закупке изменяются в следующем порядке:</w:t>
      </w:r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3.22.3.1. Изменения заявки на участие в закупке подаются в запечатанном конверте. На соответствующем конверте указываются наименование закупки, на участие в которой подается данная заявка, следующим образом: </w:t>
      </w:r>
    </w:p>
    <w:p w:rsidR="00DD51B1" w:rsidRDefault="00DD51B1" w:rsidP="00DC21BE">
      <w:pPr>
        <w:jc w:val="center"/>
        <w:rPr>
          <w:b/>
          <w:color w:val="000000"/>
          <w:szCs w:val="24"/>
        </w:rPr>
      </w:pPr>
    </w:p>
    <w:p w:rsidR="00DD51B1" w:rsidRPr="001719FA" w:rsidRDefault="00DD51B1" w:rsidP="00DC21BE">
      <w:pPr>
        <w:jc w:val="center"/>
        <w:rPr>
          <w:rFonts w:cs="Tahoma"/>
          <w:color w:val="000000"/>
          <w:szCs w:val="24"/>
        </w:rPr>
      </w:pPr>
      <w:r w:rsidRPr="001719FA">
        <w:rPr>
          <w:b/>
          <w:color w:val="000000"/>
          <w:szCs w:val="24"/>
        </w:rPr>
        <w:t>«Изменение заявки на участие</w:t>
      </w:r>
      <w:r>
        <w:rPr>
          <w:b/>
          <w:color w:val="000000"/>
          <w:szCs w:val="24"/>
        </w:rPr>
        <w:t xml:space="preserve"> </w:t>
      </w:r>
      <w:r w:rsidRPr="001B1BAA">
        <w:rPr>
          <w:color w:val="000000"/>
          <w:szCs w:val="24"/>
        </w:rPr>
        <w:t>в</w:t>
      </w:r>
      <w:r w:rsidRPr="001719FA">
        <w:rPr>
          <w:color w:val="000000"/>
          <w:szCs w:val="24"/>
        </w:rPr>
        <w:t xml:space="preserve"> </w:t>
      </w:r>
      <w:r w:rsidRPr="001719FA">
        <w:rPr>
          <w:rFonts w:cs="Tahoma"/>
          <w:color w:val="000000"/>
          <w:szCs w:val="24"/>
        </w:rPr>
        <w:t xml:space="preserve">открытом (публичном) отборе организаций </w:t>
      </w:r>
    </w:p>
    <w:p w:rsidR="00DD51B1" w:rsidRPr="001719FA" w:rsidRDefault="00DD51B1" w:rsidP="001719FA">
      <w:pPr>
        <w:jc w:val="center"/>
        <w:rPr>
          <w:szCs w:val="24"/>
        </w:rPr>
      </w:pPr>
      <w:r w:rsidRPr="001719FA">
        <w:rPr>
          <w:color w:val="000000"/>
          <w:szCs w:val="24"/>
        </w:rPr>
        <w:t>на право заключения договора договора  поставки</w:t>
      </w:r>
      <w:r w:rsidRPr="001719FA">
        <w:rPr>
          <w:szCs w:val="24"/>
        </w:rPr>
        <w:t xml:space="preserve"> трансформаторов ТМГ-1250-6/0,4-Д/Ун 11 и на реконструкцию трансформаторной подстанции ТП-1 с заменой трансформаторов ТСМА 560-6/0,4 на трансформаторы ТМГ-1250-6/0,4-Д/Ун 11, заменой вводных разъединителей 0,4 кВ, заменой секционного разъединителя 0,4 кВ, ГУП Чувашской республики «БОС» Минстроя Чувашии, г. Новочебоксарск, ул. Промышленная, 1 </w:t>
      </w:r>
    </w:p>
    <w:p w:rsidR="00DD51B1" w:rsidRPr="001719FA" w:rsidRDefault="00DD51B1" w:rsidP="001719FA">
      <w:pPr>
        <w:jc w:val="center"/>
        <w:rPr>
          <w:color w:val="000000"/>
          <w:szCs w:val="24"/>
        </w:rPr>
      </w:pPr>
      <w:r w:rsidRPr="001719FA">
        <w:rPr>
          <w:color w:val="000000"/>
          <w:szCs w:val="24"/>
        </w:rPr>
        <w:t>путем открытого запроса котировок (запроса цен).</w:t>
      </w:r>
    </w:p>
    <w:p w:rsidR="00DD51B1" w:rsidRPr="007D51C7" w:rsidRDefault="00DD51B1" w:rsidP="001719FA">
      <w:pPr>
        <w:rPr>
          <w:rFonts w:cs="Tahoma"/>
          <w:color w:val="000000"/>
          <w:szCs w:val="24"/>
        </w:rPr>
      </w:pP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3.22.3.2. Изменения заявки на участие в закупке должны быть оформлены в порядке, установленном для оформления заявок на участие в закупке, подаваемых в письменной форме.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3.22.3.3. Если конверт с изменениями заявки на участие в закупке не запечатан или маркирован с нарушениями требований настоящего пункта, заказчик не несет ответственности в случае его потери или вскрытия раньше срока.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3.22.3.4. До последнего дня подачи заявок на участие в закупке изменения заявок на участие в закупке подаются по адресу, указанному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(с учетом всех изменений извещения, являющихся неотъемлемой частью извещения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).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3.22.3.5. Конверты с изменениями заявок на участие в закупке вскрываются комиссией по закупке одновременно с конвертами с заявками на участие в закупке.</w:t>
      </w: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</w:t>
      </w:r>
      <w:r>
        <w:rPr>
          <w:rFonts w:cs="Tahoma"/>
          <w:color w:val="000000"/>
          <w:sz w:val="24"/>
          <w:szCs w:val="24"/>
        </w:rPr>
        <w:t>23</w:t>
      </w:r>
      <w:r w:rsidRPr="0033169F">
        <w:rPr>
          <w:rFonts w:cs="Tahoma"/>
          <w:color w:val="000000"/>
          <w:sz w:val="24"/>
          <w:szCs w:val="24"/>
        </w:rPr>
        <w:t>. Отзыв заявок на участие в закупке</w:t>
      </w:r>
    </w:p>
    <w:p w:rsidR="00DD51B1" w:rsidRPr="0033169F" w:rsidRDefault="00DD51B1" w:rsidP="00DC21BE">
      <w:pPr>
        <w:ind w:firstLine="708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3.23.1. </w:t>
      </w:r>
      <w:r w:rsidRPr="0033169F">
        <w:rPr>
          <w:color w:val="000000"/>
        </w:rPr>
        <w:t xml:space="preserve">Участники закупки вправе отозвать поданную заявку в любое время до момента вскрытия конвертов комиссией по закупке </w:t>
      </w:r>
      <w:r w:rsidRPr="0033169F">
        <w:rPr>
          <w:rFonts w:cs="Tahoma"/>
          <w:color w:val="000000"/>
          <w:szCs w:val="24"/>
        </w:rPr>
        <w:t>в следующем порядке:</w:t>
      </w:r>
    </w:p>
    <w:p w:rsidR="00DD51B1" w:rsidRPr="0033169F" w:rsidRDefault="00DD51B1" w:rsidP="00DC21BE">
      <w:pPr>
        <w:pStyle w:val="Title"/>
        <w:tabs>
          <w:tab w:val="left" w:pos="567"/>
        </w:tabs>
        <w:jc w:val="both"/>
        <w:rPr>
          <w:color w:val="000000"/>
        </w:rPr>
      </w:pPr>
      <w:r w:rsidRPr="0033169F">
        <w:rPr>
          <w:rFonts w:cs="Tahoma"/>
          <w:color w:val="000000"/>
          <w:szCs w:val="24"/>
        </w:rPr>
        <w:tab/>
      </w:r>
      <w:r w:rsidRPr="0033169F">
        <w:rPr>
          <w:rFonts w:cs="Tahoma"/>
          <w:color w:val="000000"/>
          <w:szCs w:val="24"/>
        </w:rPr>
        <w:tab/>
        <w:t>3.23.1.1. Участник закупки подает в письменном виде уведомление, скрепленное  печатью и заверенное  подписью уполномоченного лица участника закупки, об отзыве заявки, содержащее информацию о том, что он отзывает свою заявку.  При этом в соответствующем уведомлении в обязательном порядке должна быть указана следующая информация: наименование закупки, регистрационный номер заявки на участие в закупке, дата, время, способ подачи заявки на участие в закупке</w:t>
      </w:r>
      <w:r w:rsidRPr="0033169F">
        <w:rPr>
          <w:color w:val="000000"/>
        </w:rPr>
        <w:t>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3.23.1.2. Заявления об отзыве заявок на участие в закупке подаются по адресу, указанному в извещении о проведении запроса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. Если уведомление об отзыве заявки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 подано с нарушением требований настоящего пункта, Заказчик не несет ответственности в случае его потери.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 xml:space="preserve">3.23.2. Уведомления об отзыве заявок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 xml:space="preserve"> регистрируются в Журнале регистрации заявок на участие в запросе </w:t>
      </w:r>
      <w:r>
        <w:rPr>
          <w:rFonts w:cs="Tahoma"/>
          <w:color w:val="000000"/>
          <w:szCs w:val="24"/>
        </w:rPr>
        <w:t>котировок</w:t>
      </w:r>
      <w:r w:rsidRPr="0033169F">
        <w:rPr>
          <w:rFonts w:cs="Tahoma"/>
          <w:color w:val="000000"/>
          <w:szCs w:val="24"/>
        </w:rPr>
        <w:t>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3.23.3. После получения и регистрации уведомления об отзыве заявки на участие в запросе предложений Заказчик  сравнивает регистрационный номер заявки, указанный в заявке и в уведомлении об отзыве соответствующей заявки и в случае, если они совпадают, вскрывает (в случае, если на конверте не указаны почтовый адрес участника закупки) конверт с заявкой на участие в закупке, которая отозвана. Результаты вскрытия конвертов с заявками на участие в закупке фиксируются в соответствующем акте, который хранится с остальными документами по проведенному запросу предложений.  Заявки на участие в закупке, отозванные до окончания срока подачи заявок в порядке, указанном выше считаются не поданными.</w:t>
      </w:r>
    </w:p>
    <w:p w:rsidR="00DD51B1" w:rsidRPr="0033169F" w:rsidRDefault="00DD51B1" w:rsidP="00DC21BE">
      <w:pPr>
        <w:ind w:firstLine="720"/>
        <w:jc w:val="both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3.23.4. После окончания срока подачи заявок на участие в закупке отзыв заявок не допускается.</w:t>
      </w: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</w:p>
    <w:p w:rsidR="00DD51B1" w:rsidRPr="0033169F" w:rsidRDefault="00DD51B1" w:rsidP="00DC21BE">
      <w:pPr>
        <w:pStyle w:val="Heading2"/>
        <w:ind w:firstLine="720"/>
        <w:jc w:val="left"/>
        <w:rPr>
          <w:rFonts w:cs="Tahoma"/>
          <w:color w:val="000000"/>
          <w:sz w:val="24"/>
          <w:szCs w:val="24"/>
        </w:rPr>
      </w:pPr>
      <w:r w:rsidRPr="0033169F">
        <w:rPr>
          <w:rFonts w:cs="Tahoma"/>
          <w:color w:val="000000"/>
          <w:sz w:val="24"/>
          <w:szCs w:val="24"/>
        </w:rPr>
        <w:t>3.24. Заявки на участие в закупке, поданные с опозданием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DB03D5">
        <w:rPr>
          <w:szCs w:val="24"/>
          <w:lang w:eastAsia="ru-RU"/>
        </w:rPr>
        <w:t>Котировочные заявки, полученные заказчиком после окончания срока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подачи котировочных заявок, установленного документацией о проведении запроса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котировок, не рассматриваются и направляются невскрытыми в течение 30 дней с</w:t>
      </w:r>
      <w:r>
        <w:rPr>
          <w:szCs w:val="24"/>
          <w:lang w:eastAsia="ru-RU"/>
        </w:rPr>
        <w:t xml:space="preserve"> </w:t>
      </w:r>
      <w:r w:rsidRPr="00DB03D5">
        <w:rPr>
          <w:szCs w:val="24"/>
          <w:lang w:eastAsia="ru-RU"/>
        </w:rPr>
        <w:t>момента получения таких заявок участникам закупки, подавшим такие заявки</w:t>
      </w:r>
      <w:r>
        <w:rPr>
          <w:rFonts w:ascii="ArialMT" w:hAnsi="ArialMT" w:cs="ArialMT"/>
          <w:szCs w:val="24"/>
          <w:lang w:eastAsia="ru-RU"/>
        </w:rPr>
        <w:t>.</w:t>
      </w:r>
      <w:r w:rsidRPr="0033169F">
        <w:rPr>
          <w:color w:val="000000"/>
          <w:szCs w:val="24"/>
          <w:lang w:eastAsia="ru-RU"/>
        </w:rPr>
        <w:t xml:space="preserve"> </w:t>
      </w:r>
    </w:p>
    <w:p w:rsidR="00DD51B1" w:rsidRPr="0033169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  <w:szCs w:val="24"/>
          <w:lang w:eastAsia="ru-RU"/>
        </w:rPr>
        <w:t>Заявки на участие в запросе предложений, полученные заказчиком после окончания срока подачи заявок, установленного документацией о проведении запроса предложений, вскрываются только в случае, если на конверте не указаны почтовый адрес (для юридического лица) или сведения о месте жительства (для физического лица) участника закупки.</w:t>
      </w:r>
    </w:p>
    <w:p w:rsidR="00DD51B1" w:rsidRDefault="00DD51B1" w:rsidP="00DC21BE">
      <w:pPr>
        <w:rPr>
          <w:b/>
          <w:color w:val="000000"/>
        </w:rPr>
      </w:pPr>
      <w:r w:rsidRPr="0033169F">
        <w:rPr>
          <w:b/>
          <w:color w:val="000000"/>
        </w:rPr>
        <w:tab/>
      </w:r>
    </w:p>
    <w:p w:rsidR="00DD51B1" w:rsidRPr="0033169F" w:rsidRDefault="00DD51B1" w:rsidP="00DC21BE">
      <w:pPr>
        <w:rPr>
          <w:b/>
          <w:color w:val="000000"/>
        </w:rPr>
      </w:pPr>
    </w:p>
    <w:p w:rsidR="00DD51B1" w:rsidRPr="0033169F" w:rsidRDefault="00DD51B1" w:rsidP="00DC21BE">
      <w:pPr>
        <w:ind w:firstLine="708"/>
        <w:rPr>
          <w:b/>
          <w:color w:val="000000"/>
        </w:rPr>
      </w:pPr>
      <w:r w:rsidRPr="0033169F">
        <w:rPr>
          <w:b/>
          <w:color w:val="000000"/>
        </w:rPr>
        <w:t>4. Порядок, место, дата начала и дата окончания  срока подачи заявок на участие в закупке.</w:t>
      </w:r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color w:val="000000"/>
        </w:rPr>
        <w:t xml:space="preserve">4.1. </w:t>
      </w:r>
      <w:r>
        <w:rPr>
          <w:color w:val="000000"/>
        </w:rPr>
        <w:t xml:space="preserve">Котировочные заявки </w:t>
      </w:r>
      <w:r w:rsidRPr="0033169F">
        <w:rPr>
          <w:bCs/>
          <w:color w:val="000000"/>
        </w:rPr>
        <w:t xml:space="preserve">подаются в письменной форме на бумажном носителе в запечатанном конверте </w:t>
      </w:r>
      <w:r>
        <w:rPr>
          <w:bCs/>
          <w:color w:val="000000"/>
          <w:sz w:val="22"/>
          <w:szCs w:val="22"/>
        </w:rPr>
        <w:t>с 11</w:t>
      </w:r>
      <w:r w:rsidRPr="0033169F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12</w:t>
      </w:r>
      <w:r w:rsidRPr="0033169F">
        <w:rPr>
          <w:bCs/>
          <w:color w:val="000000"/>
          <w:sz w:val="22"/>
          <w:szCs w:val="22"/>
        </w:rPr>
        <w:t xml:space="preserve">.2012 г. по </w:t>
      </w:r>
      <w:r>
        <w:rPr>
          <w:bCs/>
          <w:color w:val="000000"/>
          <w:sz w:val="22"/>
          <w:szCs w:val="22"/>
        </w:rPr>
        <w:t>18</w:t>
      </w:r>
      <w:r w:rsidRPr="0033169F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12</w:t>
      </w:r>
      <w:r w:rsidRPr="0033169F">
        <w:rPr>
          <w:bCs/>
          <w:color w:val="000000"/>
          <w:sz w:val="22"/>
          <w:szCs w:val="22"/>
        </w:rPr>
        <w:t xml:space="preserve">.2012 г. ежедневно </w:t>
      </w:r>
      <w:r w:rsidRPr="0033169F">
        <w:rPr>
          <w:color w:val="000000"/>
          <w:sz w:val="22"/>
          <w:szCs w:val="22"/>
        </w:rPr>
        <w:t>с 8-00 до 11-00 и с 13-00 до 16-00 по</w:t>
      </w:r>
      <w:r w:rsidRPr="0033169F">
        <w:rPr>
          <w:color w:val="000000"/>
        </w:rPr>
        <w:t xml:space="preserve"> адресу: 429950 Чувашская Республика</w:t>
      </w:r>
      <w:r w:rsidRPr="0033169F">
        <w:rPr>
          <w:bCs/>
          <w:color w:val="000000"/>
        </w:rPr>
        <w:t xml:space="preserve"> г. Новочебоксарск,  ул. Промышленная, 1,  </w:t>
      </w:r>
      <w:r>
        <w:rPr>
          <w:bCs/>
          <w:color w:val="000000"/>
        </w:rPr>
        <w:t>Менеджеру по электронным торгам</w:t>
      </w:r>
      <w:r w:rsidRPr="0033169F">
        <w:rPr>
          <w:bCs/>
          <w:color w:val="000000"/>
        </w:rPr>
        <w:t xml:space="preserve">.  </w:t>
      </w:r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Окончание срока подачи предложений: 16 часов 00 минут </w:t>
      </w:r>
      <w:r>
        <w:rPr>
          <w:bCs/>
          <w:color w:val="000000"/>
        </w:rPr>
        <w:t>18</w:t>
      </w:r>
      <w:r w:rsidRPr="0033169F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33169F">
        <w:rPr>
          <w:bCs/>
          <w:color w:val="000000"/>
        </w:rPr>
        <w:t xml:space="preserve">.2012 г.  (по московскому времени). </w:t>
      </w:r>
    </w:p>
    <w:p w:rsidR="00DD51B1" w:rsidRPr="0033169F" w:rsidRDefault="00DD51B1" w:rsidP="00DC21BE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33169F">
        <w:rPr>
          <w:color w:val="000000"/>
        </w:rPr>
        <w:t xml:space="preserve">Датой и временем получения заявки считается дата и время, проставленные ГУП Чувашской Республики «БОС» Минстроя Чувашии  при получении заявки. </w:t>
      </w:r>
      <w:r w:rsidRPr="0033169F">
        <w:rPr>
          <w:bCs/>
          <w:color w:val="000000"/>
        </w:rPr>
        <w:t xml:space="preserve">      </w:t>
      </w:r>
    </w:p>
    <w:p w:rsidR="00DD51B1" w:rsidRPr="0033169F" w:rsidRDefault="00DD51B1" w:rsidP="00DC21BE">
      <w:pPr>
        <w:ind w:firstLine="708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Рассмотрение заявок участников состоится </w:t>
      </w:r>
      <w:r>
        <w:rPr>
          <w:bCs/>
          <w:color w:val="000000"/>
        </w:rPr>
        <w:t>19</w:t>
      </w:r>
      <w:r w:rsidRPr="0033169F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33169F">
        <w:rPr>
          <w:bCs/>
          <w:color w:val="000000"/>
        </w:rPr>
        <w:t xml:space="preserve">.2012 г. </w:t>
      </w:r>
      <w:r w:rsidRPr="0033169F">
        <w:rPr>
          <w:color w:val="000000"/>
        </w:rPr>
        <w:t>по адресу: 429950 Чувашская Республика</w:t>
      </w:r>
      <w:r w:rsidRPr="0033169F">
        <w:rPr>
          <w:bCs/>
          <w:color w:val="000000"/>
        </w:rPr>
        <w:t xml:space="preserve"> г. Новочебоксарск,  ул. Промышленная, 1.</w:t>
      </w:r>
    </w:p>
    <w:p w:rsidR="00DD51B1" w:rsidRPr="0033169F" w:rsidRDefault="00DD51B1" w:rsidP="00DC21BE">
      <w:pPr>
        <w:ind w:firstLine="708"/>
        <w:jc w:val="both"/>
        <w:rPr>
          <w:bCs/>
          <w:color w:val="000000"/>
        </w:rPr>
      </w:pPr>
      <w:r w:rsidRPr="0033169F">
        <w:rPr>
          <w:bCs/>
          <w:color w:val="000000"/>
        </w:rPr>
        <w:t xml:space="preserve">Подведение итогов закупки состоится </w:t>
      </w:r>
      <w:r>
        <w:rPr>
          <w:bCs/>
          <w:color w:val="000000"/>
        </w:rPr>
        <w:t>20</w:t>
      </w:r>
      <w:r w:rsidRPr="0033169F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33169F">
        <w:rPr>
          <w:bCs/>
          <w:color w:val="000000"/>
        </w:rPr>
        <w:t xml:space="preserve">.2012 г. </w:t>
      </w:r>
    </w:p>
    <w:p w:rsidR="00DD51B1" w:rsidRPr="0033169F" w:rsidRDefault="00DD51B1" w:rsidP="00DC21BE">
      <w:pPr>
        <w:pStyle w:val="Title"/>
        <w:tabs>
          <w:tab w:val="left" w:pos="567"/>
        </w:tabs>
        <w:jc w:val="both"/>
        <w:rPr>
          <w:color w:val="000000"/>
        </w:rPr>
      </w:pPr>
      <w:r w:rsidRPr="0033169F">
        <w:rPr>
          <w:color w:val="000000"/>
        </w:rPr>
        <w:t xml:space="preserve">           4.2. Каждая поданная заявка регистрируется Заказчиком, претенденту по требованию выдается расписка в получении конверта с указанием времени и даты.</w:t>
      </w:r>
    </w:p>
    <w:p w:rsidR="00DD51B1" w:rsidRPr="0033169F" w:rsidRDefault="00DD51B1" w:rsidP="00DC21BE">
      <w:pPr>
        <w:pStyle w:val="Title"/>
        <w:tabs>
          <w:tab w:val="left" w:pos="0"/>
        </w:tabs>
        <w:jc w:val="both"/>
        <w:rPr>
          <w:color w:val="000000"/>
        </w:rPr>
      </w:pPr>
      <w:r w:rsidRPr="0033169F">
        <w:rPr>
          <w:color w:val="000000"/>
        </w:rPr>
        <w:tab/>
        <w:t>4.3. Возможность подачи заявки на участие в отборе в форме электронных документов не предусмотрена.</w:t>
      </w:r>
    </w:p>
    <w:p w:rsidR="00DD51B1" w:rsidRPr="0033169F" w:rsidRDefault="00DD51B1" w:rsidP="00DC21BE">
      <w:pPr>
        <w:pStyle w:val="Title"/>
        <w:tabs>
          <w:tab w:val="left" w:pos="0"/>
        </w:tabs>
        <w:jc w:val="both"/>
        <w:rPr>
          <w:color w:val="000000"/>
        </w:rPr>
      </w:pPr>
      <w:r w:rsidRPr="0033169F">
        <w:rPr>
          <w:color w:val="000000"/>
        </w:rPr>
        <w:tab/>
        <w:t xml:space="preserve">4.4. Претендент вправе подать только одну заявку на участие в отборе. </w:t>
      </w:r>
    </w:p>
    <w:p w:rsidR="00DD51B1" w:rsidRPr="0033169F" w:rsidRDefault="00DD51B1" w:rsidP="00DC21BE">
      <w:pPr>
        <w:pStyle w:val="Title"/>
        <w:tabs>
          <w:tab w:val="left" w:pos="709"/>
        </w:tabs>
        <w:spacing w:before="60"/>
        <w:ind w:left="708"/>
        <w:jc w:val="both"/>
        <w:rPr>
          <w:b/>
          <w:color w:val="000000"/>
          <w:szCs w:val="24"/>
        </w:rPr>
      </w:pPr>
    </w:p>
    <w:p w:rsidR="00DD51B1" w:rsidRPr="0033169F" w:rsidRDefault="00DD51B1" w:rsidP="00DC21BE">
      <w:pPr>
        <w:pStyle w:val="Title"/>
        <w:tabs>
          <w:tab w:val="left" w:pos="709"/>
        </w:tabs>
        <w:spacing w:before="60"/>
        <w:ind w:left="708"/>
        <w:jc w:val="both"/>
        <w:rPr>
          <w:b/>
          <w:color w:val="000000"/>
        </w:rPr>
      </w:pPr>
      <w:r w:rsidRPr="0033169F">
        <w:rPr>
          <w:b/>
          <w:color w:val="000000"/>
          <w:szCs w:val="24"/>
        </w:rPr>
        <w:t xml:space="preserve">5. </w:t>
      </w:r>
      <w:r w:rsidRPr="0033169F">
        <w:rPr>
          <w:b/>
          <w:color w:val="000000"/>
        </w:rPr>
        <w:t>Порядок рассмотрения</w:t>
      </w:r>
      <w:r>
        <w:rPr>
          <w:b/>
          <w:color w:val="000000"/>
        </w:rPr>
        <w:t xml:space="preserve"> и</w:t>
      </w:r>
      <w:r w:rsidRPr="0033169F">
        <w:rPr>
          <w:b/>
          <w:color w:val="000000"/>
        </w:rPr>
        <w:t xml:space="preserve"> оценки </w:t>
      </w:r>
      <w:r>
        <w:rPr>
          <w:b/>
          <w:color w:val="000000"/>
        </w:rPr>
        <w:t>котировочных заявок</w:t>
      </w:r>
    </w:p>
    <w:p w:rsidR="00DD51B1" w:rsidRPr="00EB4B0A" w:rsidRDefault="00DD51B1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33169F">
        <w:rPr>
          <w:color w:val="000000"/>
        </w:rPr>
        <w:tab/>
      </w:r>
      <w:r w:rsidRPr="00EB4B0A">
        <w:rPr>
          <w:color w:val="000000"/>
        </w:rPr>
        <w:t xml:space="preserve">5.1. Комиссия по закупке в срок, указанный в извещении о проведении запроса котировок   </w:t>
      </w:r>
      <w:r w:rsidRPr="00EB4B0A">
        <w:rPr>
          <w:szCs w:val="24"/>
          <w:lang w:eastAsia="ru-RU"/>
        </w:rPr>
        <w:t>вскрывает конверты с такими заявками и рассматривает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котировочные заявки с целью определения соответствия каждого участника закупки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требованиям, установленным документацией о проведении запроса котировок, и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соответствия котировочной заявки, поданной таким участником, требованиям к</w:t>
      </w:r>
      <w:r>
        <w:rPr>
          <w:szCs w:val="24"/>
          <w:lang w:eastAsia="ru-RU"/>
        </w:rPr>
        <w:t xml:space="preserve"> </w:t>
      </w:r>
      <w:r w:rsidRPr="00EB4B0A">
        <w:rPr>
          <w:szCs w:val="24"/>
          <w:lang w:eastAsia="ru-RU"/>
        </w:rPr>
        <w:t>котировочным заявкам, установленным документацией о проведении запроса котировок.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 Котировочная заявка будет отклонена от рассмотрения и оценки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следующих случаях: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5.2.1. непредставления оригиналов и копий документов, а также иных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сведений, требование о наличии которых установлено документацией о проведении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котировок;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5.2.2. несоответствия участника закупки требованиям к участникам закупки,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установленным извещением о проведении запроса котировок, документацией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проведении запроса котировок;</w:t>
      </w:r>
      <w:r>
        <w:rPr>
          <w:color w:val="000000"/>
          <w:szCs w:val="24"/>
          <w:lang w:eastAsia="ru-RU"/>
        </w:rPr>
        <w:t xml:space="preserve"> 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5.2.3. несоответствия котировочной заявки требованиям, установленным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извещением о проведении запроса котировок;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5.2.4. несоответствия предлагаемых товаров, работ, услуг требованиям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документации о проведении запроса котировок;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5.2.5. предоставления в составе котировочной заявки заведомо ложных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сведений, намеренного искажения информации или документов, входящих в состав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 xml:space="preserve">5.3. Отклонение заявки по иным основаниям, кроме предусмотренных </w:t>
      </w:r>
      <w:r w:rsidRPr="007841FF">
        <w:rPr>
          <w:color w:val="008100"/>
          <w:szCs w:val="24"/>
          <w:lang w:eastAsia="ru-RU"/>
        </w:rPr>
        <w:t>пунктом</w:t>
      </w:r>
      <w:r>
        <w:rPr>
          <w:color w:val="008100"/>
          <w:szCs w:val="24"/>
          <w:lang w:eastAsia="ru-RU"/>
        </w:rPr>
        <w:t xml:space="preserve"> </w:t>
      </w:r>
      <w:r w:rsidRPr="007841FF">
        <w:rPr>
          <w:color w:val="008100"/>
          <w:szCs w:val="24"/>
          <w:lang w:eastAsia="ru-RU"/>
        </w:rPr>
        <w:t xml:space="preserve">5.2 </w:t>
      </w:r>
      <w:r w:rsidRPr="007841FF">
        <w:rPr>
          <w:color w:val="000000"/>
          <w:szCs w:val="24"/>
          <w:lang w:eastAsia="ru-RU"/>
        </w:rPr>
        <w:t>настоящей документации  случаев, не допускается.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5.4. В случае, если при проведении рассмотрения и оценки котировочная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заявка только одного участника признана соответствующей требованиям документации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о проведении запроса котировок, такой участник считается единственным участником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котировок. Заказчик заключит договор с участником закупки, подавшим такую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заявку на условиях документации о проведении запроса котировок, проекта договора 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заявки, поданной участником. Такой участник не вправе отказаться от заключения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 с заказчиком.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5.5. В случае, если при проведении рассмотрения и оценки все котировочные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заявки признаны несоответствующими документации о проведении запроса котировок,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или котировочная заявка только одного участника признана соответствующей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требованиям документации о проведении запроса котировок, запрос котировок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признается несостоявшимся. Информация об этом вносится в протокол о результатах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закупки.</w:t>
      </w:r>
      <w:r>
        <w:rPr>
          <w:color w:val="000000"/>
          <w:szCs w:val="24"/>
          <w:lang w:eastAsia="ru-RU"/>
        </w:rPr>
        <w:t xml:space="preserve"> 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5.6. Победителем в проведении запроса котировок признается участник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закупки, соответствующий требованиям, установленным в документации о проведении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котировок, подавший котировочную заявку, которая отвечает всем требованиям,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установленным в такой документации, и в которой указана наиболее низкая цена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товаров, работ, услуг.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5.5.6. При предложении одинаковой наиболее низкой цены товаров, работ,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услуг несколькими участниками закупки победителем в проведении запроса котировок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признается участник, котировочная заявка которого поступила ранее котировочных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заявок других участников.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5.7.На основании результатов рассмотрения и оценки котировочных заявок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комиссия по закупке оформляет протокол о результатах запроса котировок. В нем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 xml:space="preserve">указываются сведения в соответствии с </w:t>
      </w:r>
      <w:r w:rsidRPr="007841FF">
        <w:rPr>
          <w:color w:val="008100"/>
          <w:szCs w:val="24"/>
          <w:lang w:eastAsia="ru-RU"/>
        </w:rPr>
        <w:t xml:space="preserve">пунктами 6.5.1. - 6.5.3. </w:t>
      </w:r>
      <w:r w:rsidRPr="007841FF">
        <w:rPr>
          <w:color w:val="000000"/>
          <w:szCs w:val="24"/>
          <w:lang w:eastAsia="ru-RU"/>
        </w:rPr>
        <w:t>Положении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закупке, а также содержащий поименный состав присутствующих на заседании членов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комиссии по закупке, сведения о наименовании и месте нахождения (для юридического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лица), о фамилии, имени, отчестве и месте жительства (для физического лица)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участников закупки, заявки которых были рассмотрены, цены договора в котировочных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заявках, которые рассматривались и оценивались.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Протокол подписывается членами комиссии по закупке, присутствовавшими на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заседании.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5.8. Указанный протокол размещается заказчиком не позднее чем через 3 дня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 xml:space="preserve">со дня подписания на официальном сайте заказчика 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5.9. В случае уклонения победителя в проведении запроса котировок от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заключения договора, заказчик вправе заключить договор с участником, предложившим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в котировочной заявке такую же цену, как и победитель, или предложение о цене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 которого содержит лучшие условия, следующие после предложенных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победителем.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5.10. Договор с таким участником заключается на условиях проекта договора,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прилагаемого к документации о проведении запроса котировок, по цене, предложенной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таким участником в котировочной заявке. Такой участник не вправе отказаться от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заключения договора.</w:t>
      </w:r>
      <w:r>
        <w:rPr>
          <w:color w:val="000000"/>
          <w:szCs w:val="24"/>
          <w:lang w:eastAsia="ru-RU"/>
        </w:rPr>
        <w:t xml:space="preserve"> 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5.11.В случае уклонения от заключения договора участника, предложившим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котировочной заявке такую же цену, как и победитель, или предложение о цене договора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которого содержит лучшие условия, следующие после предложенных победителем,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 котировок признается несостоявшимся.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5.12. Заказчик вправе без объяснения причин отказаться от заключения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договора, не возмещая победителю или иному участнику понесенные им расходы в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связи с участием в процедуре запроса котировок.</w:t>
      </w:r>
    </w:p>
    <w:p w:rsidR="00DD51B1" w:rsidRPr="007841FF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7841FF">
        <w:rPr>
          <w:color w:val="000000"/>
          <w:szCs w:val="24"/>
          <w:lang w:eastAsia="ru-RU"/>
        </w:rPr>
        <w:t>5.13. В случае отказа заказчика от заключения договора с победителем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запроса котировок и участником, предложившим в котировочной заявке такую же цену,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как и победитель, или предложение о цене договора которого содержит лучшие условия,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следующие после предложенных победителем, заказчик размещает извещение о</w:t>
      </w:r>
      <w:r>
        <w:rPr>
          <w:color w:val="000000"/>
          <w:szCs w:val="24"/>
          <w:lang w:eastAsia="ru-RU"/>
        </w:rPr>
        <w:t xml:space="preserve"> </w:t>
      </w:r>
      <w:r w:rsidRPr="007841FF">
        <w:rPr>
          <w:color w:val="000000"/>
          <w:szCs w:val="24"/>
          <w:lang w:eastAsia="ru-RU"/>
        </w:rPr>
        <w:t>признании запроса котировок несостоявшимся на официальном сайте заказчика.</w:t>
      </w: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szCs w:val="24"/>
          <w:lang w:eastAsia="ru-RU"/>
        </w:rPr>
      </w:pPr>
    </w:p>
    <w:p w:rsidR="00DD51B1" w:rsidRPr="006125C3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bCs/>
          <w:color w:val="000000"/>
          <w:szCs w:val="24"/>
          <w:lang w:eastAsia="ru-RU"/>
        </w:rPr>
      </w:pPr>
      <w:r w:rsidRPr="00DA071B">
        <w:rPr>
          <w:b/>
          <w:bCs/>
          <w:szCs w:val="24"/>
          <w:lang w:eastAsia="ru-RU"/>
        </w:rPr>
        <w:t xml:space="preserve">6. Последствия признания запроса </w:t>
      </w:r>
      <w:r w:rsidRPr="006125C3">
        <w:rPr>
          <w:b/>
          <w:bCs/>
          <w:color w:val="000000"/>
          <w:szCs w:val="24"/>
          <w:lang w:eastAsia="ru-RU"/>
        </w:rPr>
        <w:t>котировок несостоявшимся</w:t>
      </w:r>
    </w:p>
    <w:p w:rsidR="00DD51B1" w:rsidRPr="006125C3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 w:rsidRPr="006125C3">
        <w:rPr>
          <w:color w:val="000000"/>
          <w:szCs w:val="24"/>
          <w:lang w:eastAsia="ru-RU"/>
        </w:rPr>
        <w:t>6.1. В случае, если запрос котировок признан несостоявшимся и (или) договор не заключен с участником закупки, подавшим единственную котировочную заявку, или признанным единственным участником запроса котировок, заказчик заключает договор с единственным источником в соответствии с пунктом 5.15.4. настоящего Положения.</w:t>
      </w:r>
    </w:p>
    <w:p w:rsidR="00DD51B1" w:rsidRPr="006125C3" w:rsidRDefault="00DD51B1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D51B1" w:rsidRDefault="00DD51B1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C00E1C">
        <w:rPr>
          <w:color w:val="000000"/>
          <w:szCs w:val="24"/>
        </w:rPr>
        <w:tab/>
        <w:t xml:space="preserve">7. </w:t>
      </w:r>
      <w:r w:rsidRPr="00C00E1C">
        <w:rPr>
          <w:b/>
          <w:color w:val="000000"/>
          <w:szCs w:val="24"/>
        </w:rPr>
        <w:t xml:space="preserve"> Заключение и исполнение договора  по результатам закупки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C00E1C">
        <w:rPr>
          <w:color w:val="000000"/>
          <w:szCs w:val="24"/>
        </w:rPr>
        <w:tab/>
      </w:r>
      <w:r>
        <w:rPr>
          <w:color w:val="000000"/>
          <w:szCs w:val="24"/>
        </w:rPr>
        <w:t>7</w:t>
      </w:r>
      <w:r w:rsidRPr="00C00E1C">
        <w:rPr>
          <w:color w:val="000000"/>
          <w:szCs w:val="24"/>
          <w:lang w:eastAsia="ru-RU"/>
        </w:rPr>
        <w:t>.1. По результатам закупки заказчиком и победителем заключается договор, формируемый путем включения условий, предложенных в заявке победителя, с которым заключается договор, в проект договора, являющийся неотъемлемой частью извещения о закупке и документации о закупке.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.2. В случае уклонения победителя закупки от заключения договора заказчик  вправе обратиться в суд с требованием о понуждении победителя заключить договор, а также о возмещении убытков, причиненных уклонением от заключения договора либо заключить договор с иным участником, если указание на это содержится в документации о закупке.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.3. В случае признания процедуры закупки несостоявшейся заказчик заключит договор с участником закупки в порядке, предусмотренном настоящей документацией.</w:t>
      </w:r>
    </w:p>
    <w:p w:rsidR="00DD51B1" w:rsidRPr="00C00E1C" w:rsidRDefault="00DD51B1" w:rsidP="00DC21BE">
      <w:pPr>
        <w:pStyle w:val="Title"/>
        <w:tabs>
          <w:tab w:val="left" w:pos="567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 7</w:t>
      </w:r>
      <w:r w:rsidRPr="00C00E1C">
        <w:rPr>
          <w:color w:val="000000"/>
          <w:szCs w:val="24"/>
        </w:rPr>
        <w:t>.4. Договор заключается в срок, установленный  извещением о проведении запроса предложений.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 xml:space="preserve">.5. Срок подписания договора победителем, участником, с которым заключается договор, не должен превышать срока, указанного в извещении о проведении запроса </w:t>
      </w:r>
      <w:r>
        <w:rPr>
          <w:color w:val="000000"/>
          <w:szCs w:val="24"/>
          <w:lang w:eastAsia="ru-RU"/>
        </w:rPr>
        <w:t>котировок</w:t>
      </w:r>
      <w:r w:rsidRPr="00C00E1C">
        <w:rPr>
          <w:color w:val="000000"/>
          <w:szCs w:val="24"/>
          <w:lang w:eastAsia="ru-RU"/>
        </w:rPr>
        <w:t>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 xml:space="preserve">.6. В случае непредставления подписанного договора победителем, иным участником, с которым заключается договор в сроки, указанные в документации о закупке, победитель, иной участник считаются уклонившимися от заключения договора. 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 xml:space="preserve">.7. После определения участника, с которым в соответствии с настоящей документацией 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Cs w:val="24"/>
          <w:lang w:eastAsia="ru-RU"/>
        </w:rPr>
      </w:pPr>
      <w:r w:rsidRPr="00C00E1C">
        <w:rPr>
          <w:color w:val="000000"/>
          <w:szCs w:val="24"/>
          <w:lang w:eastAsia="ru-RU"/>
        </w:rPr>
        <w:t>должен быть заключен договор, в срок, предусмотренный для заключения договора, заказчик вправе отказаться от заключения договора с таким участником в случае установления относительно него следующих фактов: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.7.1. проведения ликвидации участника закупки - юридического лица или принятия арбитражным судом решения о признании участника закупки – юридического лица, индивидуального предпринимателя банкротами и об открытии конкурсного производства;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.7.2. приостановления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.7.3. предоставления участником закупки заведомо ложных сведений, содержащихся в представленных ими документах;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.7.4. нахождения имущества участника закупки под арестом, наложенным по решению суда;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.7.5. наличия у участника закупки задолженности по начисленным налогам,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>сборам и иным обязательным платежам в бюджеты любого уровня или государственные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>внебюджетные фонды за прошедший отчетный период (</w:t>
      </w:r>
      <w:r>
        <w:rPr>
          <w:color w:val="000000"/>
          <w:szCs w:val="24"/>
          <w:lang w:eastAsia="ru-RU"/>
        </w:rPr>
        <w:t>9 месяцев</w:t>
      </w:r>
      <w:r w:rsidRPr="00C00E1C">
        <w:rPr>
          <w:color w:val="000000"/>
          <w:szCs w:val="24"/>
          <w:lang w:eastAsia="ru-RU"/>
        </w:rPr>
        <w:t xml:space="preserve"> 2012 года).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>8</w:t>
      </w:r>
      <w:r w:rsidRPr="00C00E1C">
        <w:rPr>
          <w:color w:val="000000"/>
          <w:szCs w:val="24"/>
          <w:lang w:eastAsia="ru-RU"/>
        </w:rPr>
        <w:t>. Заказчик по согласованию с исполнителем договора вправе изменить или расторгнуть договор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.9. В случае не достижения соглашения об изменении условий договора в соответствии с существенно изменившимися обстоятельствами или о его расторжении, договор может быть расторгнут или изменен судом в порядке и по основаниям, предусмотренным Гражданским кодексом Российской Федерации.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7.10</w:t>
      </w:r>
      <w:r w:rsidRPr="00C00E1C">
        <w:rPr>
          <w:color w:val="000000"/>
          <w:szCs w:val="24"/>
          <w:lang w:eastAsia="ru-RU"/>
        </w:rPr>
        <w:t>. Заказчик в одностороннем порядке может отказаться от исполнения обязательств по договору по основаниям, предусмотренным Гражданским кодексом Российской Федерации.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.11. Заказчик по согласованию с контрагентом в ходе исполнения договора вправе изменить количество</w:t>
      </w:r>
      <w:r>
        <w:rPr>
          <w:color w:val="000000"/>
          <w:szCs w:val="24"/>
          <w:lang w:eastAsia="ru-RU"/>
        </w:rPr>
        <w:t xml:space="preserve"> </w:t>
      </w:r>
      <w:r w:rsidRPr="00C00E1C">
        <w:rPr>
          <w:color w:val="000000"/>
          <w:szCs w:val="24"/>
          <w:lang w:eastAsia="ru-RU"/>
        </w:rPr>
        <w:t xml:space="preserve">при изменении потребности в </w:t>
      </w:r>
      <w:r>
        <w:rPr>
          <w:color w:val="000000"/>
          <w:szCs w:val="24"/>
          <w:lang w:eastAsia="ru-RU"/>
        </w:rPr>
        <w:t>товарах</w:t>
      </w:r>
      <w:r w:rsidRPr="00C00E1C">
        <w:rPr>
          <w:color w:val="000000"/>
          <w:szCs w:val="24"/>
          <w:lang w:eastAsia="ru-RU"/>
        </w:rPr>
        <w:t>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</w:t>
      </w:r>
      <w:r>
        <w:rPr>
          <w:color w:val="000000"/>
          <w:szCs w:val="24"/>
          <w:lang w:eastAsia="ru-RU"/>
        </w:rPr>
        <w:t>1</w:t>
      </w:r>
      <w:r w:rsidRPr="00C00E1C">
        <w:rPr>
          <w:color w:val="000000"/>
          <w:szCs w:val="24"/>
          <w:lang w:eastAsia="ru-RU"/>
        </w:rPr>
        <w:t>1.</w:t>
      </w:r>
      <w:r>
        <w:rPr>
          <w:color w:val="000000"/>
          <w:szCs w:val="24"/>
          <w:lang w:eastAsia="ru-RU"/>
        </w:rPr>
        <w:t>1.</w:t>
      </w:r>
      <w:r w:rsidRPr="00C00E1C">
        <w:rPr>
          <w:color w:val="000000"/>
          <w:szCs w:val="24"/>
          <w:lang w:eastAsia="ru-RU"/>
        </w:rPr>
        <w:t xml:space="preserve">При </w:t>
      </w:r>
      <w:r>
        <w:rPr>
          <w:color w:val="000000"/>
          <w:szCs w:val="24"/>
          <w:lang w:eastAsia="ru-RU"/>
        </w:rPr>
        <w:t>поставке дополнительного объёма таких товаров</w:t>
      </w:r>
      <w:r w:rsidRPr="00C00E1C">
        <w:rPr>
          <w:color w:val="000000"/>
          <w:szCs w:val="24"/>
          <w:lang w:eastAsia="ru-RU"/>
        </w:rPr>
        <w:t xml:space="preserve"> заказчик по согласованию с контрагентом вправе изменить первоначальную цену договора пропорционально объему таких </w:t>
      </w:r>
      <w:r>
        <w:rPr>
          <w:color w:val="000000"/>
          <w:szCs w:val="24"/>
          <w:lang w:eastAsia="ru-RU"/>
        </w:rPr>
        <w:t>товаров</w:t>
      </w:r>
      <w:r w:rsidRPr="00C00E1C">
        <w:rPr>
          <w:color w:val="000000"/>
          <w:szCs w:val="24"/>
          <w:lang w:eastAsia="ru-RU"/>
        </w:rPr>
        <w:t xml:space="preserve">, а при внесении соответствующих изменений в договор в связи с сокращением потребности </w:t>
      </w:r>
      <w:r>
        <w:rPr>
          <w:color w:val="000000"/>
          <w:szCs w:val="24"/>
          <w:lang w:eastAsia="ru-RU"/>
        </w:rPr>
        <w:t>товарах</w:t>
      </w:r>
      <w:r w:rsidRPr="00C00E1C">
        <w:rPr>
          <w:color w:val="000000"/>
          <w:szCs w:val="24"/>
          <w:lang w:eastAsia="ru-RU"/>
        </w:rPr>
        <w:t>, заказчик в обязательном порядке уменьшит цену договора.</w:t>
      </w:r>
    </w:p>
    <w:p w:rsidR="00DD51B1" w:rsidRPr="00C00E1C" w:rsidRDefault="00DD51B1" w:rsidP="00DC21B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b/>
          <w:color w:val="000000"/>
          <w:szCs w:val="24"/>
        </w:rPr>
      </w:pPr>
      <w:r>
        <w:rPr>
          <w:color w:val="000000"/>
          <w:szCs w:val="24"/>
          <w:lang w:eastAsia="ru-RU"/>
        </w:rPr>
        <w:t>7</w:t>
      </w:r>
      <w:r w:rsidRPr="00C00E1C">
        <w:rPr>
          <w:color w:val="000000"/>
          <w:szCs w:val="24"/>
          <w:lang w:eastAsia="ru-RU"/>
        </w:rPr>
        <w:t>.12. В случае, если договор заключается с физическим лицом, за исключением индивидуальных предпринимателей и иных занимающихся частной практикой лиц, оплата такого договора уменьшается на размер налоговых платежей, связанных с оплатой договора</w:t>
      </w:r>
      <w:r w:rsidRPr="00C00E1C">
        <w:rPr>
          <w:color w:val="000000"/>
          <w:szCs w:val="24"/>
        </w:rPr>
        <w:t xml:space="preserve">. </w:t>
      </w:r>
      <w:r w:rsidRPr="00C00E1C">
        <w:rPr>
          <w:b/>
          <w:color w:val="000000"/>
          <w:szCs w:val="24"/>
        </w:rPr>
        <w:tab/>
      </w:r>
      <w:r w:rsidRPr="00C00E1C">
        <w:rPr>
          <w:b/>
          <w:color w:val="000000"/>
          <w:szCs w:val="24"/>
        </w:rPr>
        <w:tab/>
      </w:r>
    </w:p>
    <w:p w:rsidR="00DD51B1" w:rsidRDefault="00DD51B1" w:rsidP="00DC21BE">
      <w:pPr>
        <w:pStyle w:val="Title"/>
        <w:tabs>
          <w:tab w:val="left" w:pos="567"/>
        </w:tabs>
        <w:jc w:val="both"/>
        <w:rPr>
          <w:b/>
          <w:color w:val="000000"/>
          <w:szCs w:val="24"/>
        </w:rPr>
      </w:pPr>
    </w:p>
    <w:p w:rsidR="00DD51B1" w:rsidRDefault="00DD51B1" w:rsidP="00DC21BE">
      <w:pPr>
        <w:pStyle w:val="Title"/>
        <w:tabs>
          <w:tab w:val="left" w:pos="567"/>
        </w:tabs>
        <w:jc w:val="both"/>
        <w:rPr>
          <w:b/>
          <w:color w:val="000000"/>
          <w:szCs w:val="24"/>
        </w:rPr>
      </w:pPr>
    </w:p>
    <w:p w:rsidR="00DD51B1" w:rsidRPr="00C00E1C" w:rsidRDefault="00DD51B1" w:rsidP="00DC21BE">
      <w:pPr>
        <w:pStyle w:val="Title"/>
        <w:tabs>
          <w:tab w:val="left" w:pos="567"/>
        </w:tabs>
        <w:jc w:val="both"/>
        <w:rPr>
          <w:b/>
          <w:color w:val="000000"/>
          <w:szCs w:val="24"/>
        </w:rPr>
      </w:pPr>
      <w:r w:rsidRPr="00C00E1C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8</w:t>
      </w:r>
      <w:r w:rsidRPr="00C00E1C">
        <w:rPr>
          <w:b/>
          <w:color w:val="000000"/>
          <w:szCs w:val="24"/>
        </w:rPr>
        <w:t>. Техническая часть</w:t>
      </w:r>
    </w:p>
    <w:p w:rsidR="00DD51B1" w:rsidRPr="00C00E1C" w:rsidRDefault="00DD51B1" w:rsidP="00925487">
      <w:pPr>
        <w:jc w:val="both"/>
        <w:rPr>
          <w:color w:val="000000"/>
          <w:szCs w:val="24"/>
        </w:rPr>
      </w:pPr>
      <w:r w:rsidRPr="00C00E1C">
        <w:rPr>
          <w:color w:val="000000"/>
          <w:szCs w:val="24"/>
        </w:rPr>
        <w:t>Приложение № 1. Анкета участника закупок.</w:t>
      </w:r>
    </w:p>
    <w:p w:rsidR="00DD51B1" w:rsidRPr="00C00E1C" w:rsidRDefault="00DD51B1" w:rsidP="00925487">
      <w:pPr>
        <w:rPr>
          <w:bCs/>
          <w:color w:val="000000"/>
          <w:szCs w:val="24"/>
        </w:rPr>
      </w:pPr>
      <w:r w:rsidRPr="00C00E1C">
        <w:rPr>
          <w:color w:val="000000"/>
          <w:szCs w:val="24"/>
        </w:rPr>
        <w:t>Приложение № 2. Форма доверенности.</w:t>
      </w:r>
    </w:p>
    <w:p w:rsidR="00DD51B1" w:rsidRPr="00C00E1C" w:rsidRDefault="00DD51B1" w:rsidP="00925487">
      <w:pPr>
        <w:rPr>
          <w:bCs/>
          <w:color w:val="000000"/>
          <w:szCs w:val="24"/>
        </w:rPr>
      </w:pPr>
      <w:r w:rsidRPr="00C00E1C">
        <w:rPr>
          <w:color w:val="000000"/>
          <w:szCs w:val="24"/>
        </w:rPr>
        <w:t xml:space="preserve">Приложение № 3. </w:t>
      </w:r>
      <w:r w:rsidRPr="00C00E1C">
        <w:rPr>
          <w:bCs/>
          <w:color w:val="000000"/>
          <w:szCs w:val="24"/>
        </w:rPr>
        <w:t>Форма заявки.</w:t>
      </w:r>
    </w:p>
    <w:p w:rsidR="00DD51B1" w:rsidRPr="00C00E1C" w:rsidRDefault="00DD51B1" w:rsidP="00925487">
      <w:pPr>
        <w:rPr>
          <w:bCs/>
          <w:color w:val="000000"/>
          <w:szCs w:val="24"/>
        </w:rPr>
      </w:pPr>
      <w:r w:rsidRPr="00C00E1C">
        <w:rPr>
          <w:bCs/>
          <w:iCs/>
          <w:color w:val="000000"/>
          <w:szCs w:val="24"/>
        </w:rPr>
        <w:t xml:space="preserve">Приложение № 4. </w:t>
      </w:r>
      <w:r w:rsidRPr="00C00E1C">
        <w:rPr>
          <w:color w:val="000000"/>
          <w:szCs w:val="24"/>
        </w:rPr>
        <w:t>Форма описи документов.</w:t>
      </w:r>
    </w:p>
    <w:p w:rsidR="00DD51B1" w:rsidRDefault="00DD51B1" w:rsidP="00925487">
      <w:pPr>
        <w:rPr>
          <w:color w:val="000000"/>
          <w:szCs w:val="24"/>
        </w:rPr>
      </w:pPr>
      <w:r w:rsidRPr="00C00E1C">
        <w:rPr>
          <w:color w:val="000000"/>
          <w:szCs w:val="24"/>
        </w:rPr>
        <w:t>Приложение № 5. Проект договора</w:t>
      </w:r>
      <w:r>
        <w:rPr>
          <w:color w:val="000000"/>
          <w:szCs w:val="24"/>
        </w:rPr>
        <w:t xml:space="preserve"> с Приложением № 1 (техническое задание №1, №2)</w:t>
      </w:r>
    </w:p>
    <w:p w:rsidR="00DD51B1" w:rsidRPr="00C00E1C" w:rsidRDefault="00DD51B1" w:rsidP="00925487">
      <w:pPr>
        <w:rPr>
          <w:bCs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Приложением № 2 (смета)</w:t>
      </w:r>
      <w:r w:rsidRPr="00C00E1C">
        <w:rPr>
          <w:color w:val="000000"/>
          <w:szCs w:val="24"/>
        </w:rPr>
        <w:t>.</w:t>
      </w:r>
    </w:p>
    <w:p w:rsidR="00DD51B1" w:rsidRDefault="00DD51B1" w:rsidP="00925487">
      <w:pPr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Default="00DD51B1" w:rsidP="00DC21BE">
      <w:pPr>
        <w:ind w:firstLine="708"/>
        <w:jc w:val="both"/>
        <w:rPr>
          <w:color w:val="000000"/>
          <w:sz w:val="23"/>
          <w:szCs w:val="23"/>
        </w:rPr>
      </w:pPr>
    </w:p>
    <w:p w:rsidR="00DD51B1" w:rsidRPr="0033169F" w:rsidRDefault="00DD51B1" w:rsidP="001B2C91">
      <w:pPr>
        <w:jc w:val="right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t>Приложение №1</w:t>
      </w:r>
    </w:p>
    <w:p w:rsidR="00DD51B1" w:rsidRPr="0033169F" w:rsidRDefault="00DD51B1" w:rsidP="001B2C91">
      <w:pPr>
        <w:rPr>
          <w:color w:val="000000"/>
          <w:szCs w:val="24"/>
        </w:rPr>
      </w:pPr>
    </w:p>
    <w:p w:rsidR="00DD51B1" w:rsidRPr="0033169F" w:rsidRDefault="00DD51B1" w:rsidP="001B2C91">
      <w:pPr>
        <w:jc w:val="center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t>Анкета Участника закупки</w:t>
      </w:r>
    </w:p>
    <w:p w:rsidR="00DD51B1" w:rsidRPr="0033169F" w:rsidRDefault="00DD51B1" w:rsidP="001B2C91">
      <w:pPr>
        <w:jc w:val="center"/>
        <w:rPr>
          <w:color w:val="000000"/>
          <w:szCs w:val="24"/>
        </w:rPr>
      </w:pPr>
    </w:p>
    <w:p w:rsidR="00DD51B1" w:rsidRPr="0033169F" w:rsidRDefault="00DD51B1" w:rsidP="001B2C91">
      <w:pPr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410"/>
      </w:tblGrid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1. Полное и сокращенное наименования организации и её организационно-правовая форма</w:t>
            </w:r>
          </w:p>
          <w:p w:rsidR="00DD51B1" w:rsidRPr="0033169F" w:rsidRDefault="00DD51B1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:rsidR="00DD51B1" w:rsidRPr="0033169F" w:rsidRDefault="00DD51B1" w:rsidP="00331037">
            <w:pPr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Ф.И.О. участника закупки – физического лица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2. Регистрационные данные:</w:t>
            </w:r>
          </w:p>
          <w:p w:rsidR="00DD51B1" w:rsidRPr="0033169F" w:rsidRDefault="00DD51B1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 xml:space="preserve">2.1. 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DD51B1" w:rsidRPr="0033169F" w:rsidRDefault="00DD51B1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Свидетельства о государственной регистрации)</w:t>
            </w:r>
          </w:p>
          <w:p w:rsidR="00DD51B1" w:rsidRPr="0033169F" w:rsidRDefault="00DD51B1" w:rsidP="00331037">
            <w:pPr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Паспортные данные для участника  закупки – физического лица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3. Учредители</w:t>
            </w:r>
            <w:r w:rsidRPr="0033169F">
              <w:rPr>
                <w:color w:val="000000"/>
                <w:szCs w:val="24"/>
              </w:rPr>
              <w:t xml:space="preserve">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 – выписка из реестра акционеров отдельным документом)</w:t>
            </w:r>
          </w:p>
          <w:p w:rsidR="00DD51B1" w:rsidRPr="0033169F" w:rsidRDefault="00DD51B1" w:rsidP="00331037">
            <w:pPr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(на основании Учредительных документов установленной формы (устав, положение, учредительный договор)</w:t>
            </w:r>
            <w:r w:rsidRPr="0033169F">
              <w:rPr>
                <w:color w:val="000000"/>
                <w:szCs w:val="24"/>
              </w:rPr>
              <w:t xml:space="preserve"> (для юридических лиц)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3.1. Срок деятельности (с учетом правопреемственности)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3.2. Размер уставного капитала (для юридических лиц)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 xml:space="preserve">3.3.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ИНН, КПП, ОГРН, ОКПО</w:t>
            </w:r>
            <w:r w:rsidRPr="0033169F">
              <w:rPr>
                <w:color w:val="000000"/>
                <w:szCs w:val="24"/>
              </w:rPr>
              <w:t xml:space="preserve"> участника </w:t>
            </w:r>
            <w:r>
              <w:rPr>
                <w:color w:val="000000"/>
                <w:szCs w:val="24"/>
              </w:rPr>
              <w:t>закупки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Примечание:</w:t>
            </w:r>
          </w:p>
          <w:p w:rsidR="00DD51B1" w:rsidRPr="0033169F" w:rsidRDefault="00DD51B1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 xml:space="preserve">Вышеуказанные данные могут быть по усмотрению участника </w:t>
            </w:r>
            <w:r>
              <w:rPr>
                <w:i/>
                <w:color w:val="000000"/>
                <w:szCs w:val="24"/>
              </w:rPr>
              <w:t>закупки</w:t>
            </w:r>
            <w:r w:rsidRPr="0033169F">
              <w:rPr>
                <w:i/>
                <w:color w:val="000000"/>
                <w:szCs w:val="24"/>
              </w:rPr>
              <w:t xml:space="preserve"> подтверждены путем предоставления следующих документов: </w:t>
            </w:r>
          </w:p>
          <w:p w:rsidR="00DD51B1" w:rsidRPr="0033169F" w:rsidRDefault="00DD51B1" w:rsidP="001B2C91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Устав, положение, учредительный договор;</w:t>
            </w:r>
          </w:p>
          <w:p w:rsidR="00DD51B1" w:rsidRPr="0033169F" w:rsidRDefault="00DD51B1" w:rsidP="001B2C91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Свидетельство о государственной регистрации;</w:t>
            </w:r>
          </w:p>
          <w:p w:rsidR="00DD51B1" w:rsidRPr="0033169F" w:rsidRDefault="00DD51B1" w:rsidP="001B2C91">
            <w:pPr>
              <w:widowControl/>
              <w:numPr>
                <w:ilvl w:val="0"/>
                <w:numId w:val="37"/>
              </w:numPr>
              <w:tabs>
                <w:tab w:val="num" w:pos="400"/>
              </w:tabs>
              <w:suppressAutoHyphens w:val="0"/>
              <w:ind w:left="0" w:firstLine="0"/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Информационное письмо об учете в ЕГРПО;</w:t>
            </w:r>
          </w:p>
          <w:p w:rsidR="00DD51B1" w:rsidRPr="0033169F" w:rsidRDefault="00DD51B1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i/>
                <w:color w:val="000000"/>
                <w:szCs w:val="24"/>
              </w:rPr>
              <w:t>Свидетельство о постановке на учет в налоговом органе.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i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>Юридический адрес/место жительства участника закупки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 xml:space="preserve">5. Почтовый адрес участника </w:t>
            </w:r>
            <w:r>
              <w:rPr>
                <w:b/>
                <w:color w:val="000000"/>
                <w:szCs w:val="24"/>
              </w:rPr>
              <w:t>закупки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tabs>
                <w:tab w:val="num" w:pos="1300"/>
              </w:tabs>
              <w:jc w:val="both"/>
              <w:rPr>
                <w:b/>
                <w:color w:val="000000"/>
                <w:szCs w:val="24"/>
              </w:rPr>
            </w:pPr>
            <w:r w:rsidRPr="0033169F">
              <w:rPr>
                <w:b/>
                <w:color w:val="000000"/>
                <w:szCs w:val="24"/>
              </w:rPr>
              <w:t xml:space="preserve">6. Банковские реквизиты </w:t>
            </w:r>
            <w:r w:rsidRPr="0033169F">
              <w:rPr>
                <w:i/>
                <w:color w:val="000000"/>
                <w:szCs w:val="24"/>
              </w:rPr>
              <w:t>(может быть несколько)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color w:val="000000"/>
                <w:szCs w:val="24"/>
              </w:rPr>
            </w:pPr>
            <w:r w:rsidRPr="0033169F">
              <w:rPr>
                <w:rStyle w:val="a6"/>
                <w:rFonts w:eastAsia="StarSymbol"/>
                <w:color w:val="000000"/>
                <w:szCs w:val="24"/>
              </w:rPr>
              <w:t>6.1. Наименование обслуживающего банка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rStyle w:val="a6"/>
                <w:rFonts w:eastAsia="StarSymbol"/>
                <w:color w:val="000000"/>
                <w:szCs w:val="24"/>
              </w:rPr>
            </w:pPr>
            <w:r w:rsidRPr="0033169F">
              <w:rPr>
                <w:rStyle w:val="a6"/>
                <w:rFonts w:eastAsia="StarSymbol"/>
                <w:color w:val="000000"/>
                <w:szCs w:val="24"/>
              </w:rPr>
              <w:t>6.2.</w:t>
            </w:r>
            <w:r w:rsidRPr="0033169F">
              <w:rPr>
                <w:color w:val="000000"/>
                <w:szCs w:val="24"/>
              </w:rPr>
              <w:t xml:space="preserve"> Расчетный счет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rStyle w:val="a6"/>
                <w:rFonts w:eastAsia="StarSymbol"/>
                <w:color w:val="000000"/>
                <w:szCs w:val="24"/>
              </w:rPr>
            </w:pPr>
            <w:r w:rsidRPr="0033169F">
              <w:rPr>
                <w:rStyle w:val="a6"/>
                <w:rFonts w:eastAsia="StarSymbol"/>
                <w:color w:val="000000"/>
                <w:szCs w:val="24"/>
              </w:rPr>
              <w:t>6.3. Корреспондентский счет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rStyle w:val="a6"/>
                <w:rFonts w:eastAsia="StarSymbol"/>
                <w:color w:val="000000"/>
                <w:szCs w:val="24"/>
              </w:rPr>
            </w:pPr>
            <w:r w:rsidRPr="0033169F">
              <w:rPr>
                <w:rStyle w:val="a6"/>
                <w:rFonts w:eastAsia="StarSymbol"/>
                <w:color w:val="000000"/>
                <w:szCs w:val="24"/>
              </w:rPr>
              <w:t>6.4. Код БИК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t>Примечание:</w:t>
            </w:r>
          </w:p>
          <w:p w:rsidR="00DD51B1" w:rsidRPr="0033169F" w:rsidRDefault="00DD51B1" w:rsidP="00331037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t>Должна быть представлена информация обо всех открытых счетах.</w:t>
            </w:r>
          </w:p>
          <w:p w:rsidR="00DD51B1" w:rsidRPr="0033169F" w:rsidRDefault="00DD51B1" w:rsidP="00331037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i/>
                <w:color w:val="000000"/>
              </w:rPr>
              <w:t>Вышеуказанные данные могут быть подтверждены путем предоставления письма из финансирующего банка об открытии расчетного счета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spacing w:line="20" w:lineRule="atLeast"/>
              <w:jc w:val="both"/>
              <w:rPr>
                <w:i/>
                <w:color w:val="000000"/>
              </w:rPr>
            </w:pPr>
            <w:r w:rsidRPr="0033169F">
              <w:rPr>
                <w:b/>
                <w:color w:val="000000"/>
              </w:rPr>
              <w:t>7. Сведения о выданных участнику закупки документах, необходимых для выполнения обязательств по договору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  <w:tr w:rsidR="00DD51B1" w:rsidRPr="0033169F" w:rsidTr="00331037">
        <w:tc>
          <w:tcPr>
            <w:tcW w:w="6771" w:type="dxa"/>
          </w:tcPr>
          <w:p w:rsidR="00DD51B1" w:rsidRPr="0033169F" w:rsidRDefault="00DD51B1" w:rsidP="00331037">
            <w:pPr>
              <w:jc w:val="both"/>
              <w:rPr>
                <w:rStyle w:val="a6"/>
                <w:rFonts w:eastAsia="StarSymbol"/>
                <w:color w:val="000000"/>
                <w:szCs w:val="24"/>
              </w:rPr>
            </w:pPr>
            <w:r w:rsidRPr="0033169F">
              <w:rPr>
                <w:b/>
                <w:color w:val="000000"/>
              </w:rPr>
              <w:t xml:space="preserve">8. Сведения о том является ли сделка, право на заключение которой является предметом настоящей закупки крупной сделкой/сделкой с заинтересованностью для участника закупки.  </w:t>
            </w:r>
          </w:p>
        </w:tc>
        <w:tc>
          <w:tcPr>
            <w:tcW w:w="2410" w:type="dxa"/>
          </w:tcPr>
          <w:p w:rsidR="00DD51B1" w:rsidRPr="0033169F" w:rsidRDefault="00DD51B1" w:rsidP="00331037">
            <w:pPr>
              <w:rPr>
                <w:color w:val="000000"/>
                <w:szCs w:val="24"/>
              </w:rPr>
            </w:pPr>
          </w:p>
        </w:tc>
      </w:tr>
    </w:tbl>
    <w:p w:rsidR="00DD51B1" w:rsidRPr="0033169F" w:rsidRDefault="00DD51B1" w:rsidP="001B2C91">
      <w:pPr>
        <w:rPr>
          <w:color w:val="000000"/>
          <w:szCs w:val="24"/>
        </w:rPr>
      </w:pPr>
    </w:p>
    <w:p w:rsidR="00DD51B1" w:rsidRPr="0033169F" w:rsidRDefault="00DD51B1" w:rsidP="001B2C91">
      <w:pPr>
        <w:tabs>
          <w:tab w:val="num" w:pos="400"/>
        </w:tabs>
        <w:spacing w:line="20" w:lineRule="atLeast"/>
        <w:jc w:val="both"/>
        <w:rPr>
          <w:i/>
          <w:color w:val="000000"/>
        </w:rPr>
      </w:pPr>
    </w:p>
    <w:p w:rsidR="00DD51B1" w:rsidRPr="0033169F" w:rsidRDefault="00DD51B1" w:rsidP="001B2C91">
      <w:pPr>
        <w:spacing w:line="20" w:lineRule="atLeast"/>
        <w:rPr>
          <w:color w:val="000000"/>
        </w:rPr>
      </w:pPr>
      <w:r w:rsidRPr="0033169F">
        <w:rPr>
          <w:color w:val="000000"/>
        </w:rPr>
        <w:t>Мы, нижеподписавшиеся, заверяем правильность всех данных, указанных в анкете.</w:t>
      </w:r>
    </w:p>
    <w:p w:rsidR="00DD51B1" w:rsidRPr="0033169F" w:rsidRDefault="00DD51B1" w:rsidP="001B2C91">
      <w:pPr>
        <w:spacing w:line="20" w:lineRule="atLeast"/>
        <w:rPr>
          <w:color w:val="000000"/>
        </w:rPr>
      </w:pPr>
      <w:r w:rsidRPr="0033169F">
        <w:rPr>
          <w:color w:val="000000"/>
        </w:rPr>
        <w:t>В подтверждение вышеприведенных данных к анкете прикладываются следующие документы:</w:t>
      </w:r>
    </w:p>
    <w:p w:rsidR="00DD51B1" w:rsidRPr="0033169F" w:rsidRDefault="00DD51B1" w:rsidP="001B2C91">
      <w:pPr>
        <w:widowControl/>
        <w:numPr>
          <w:ilvl w:val="0"/>
          <w:numId w:val="38"/>
        </w:numPr>
        <w:tabs>
          <w:tab w:val="clear" w:pos="720"/>
          <w:tab w:val="num" w:pos="400"/>
        </w:tabs>
        <w:suppressAutoHyphens w:val="0"/>
        <w:spacing w:line="20" w:lineRule="atLeast"/>
        <w:ind w:left="0" w:firstLine="0"/>
        <w:rPr>
          <w:color w:val="000000"/>
        </w:rPr>
      </w:pPr>
      <w:r w:rsidRPr="0033169F">
        <w:rPr>
          <w:color w:val="000000"/>
        </w:rPr>
        <w:t xml:space="preserve">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</w:t>
      </w:r>
      <w:r w:rsidRPr="0033169F">
        <w:rPr>
          <w:color w:val="000000"/>
        </w:rPr>
        <w:t>;</w:t>
      </w:r>
    </w:p>
    <w:p w:rsidR="00DD51B1" w:rsidRPr="0033169F" w:rsidRDefault="00DD51B1" w:rsidP="001B2C91">
      <w:pPr>
        <w:widowControl/>
        <w:numPr>
          <w:ilvl w:val="0"/>
          <w:numId w:val="38"/>
        </w:numPr>
        <w:tabs>
          <w:tab w:val="clear" w:pos="720"/>
          <w:tab w:val="num" w:pos="400"/>
        </w:tabs>
        <w:suppressAutoHyphens w:val="0"/>
        <w:spacing w:line="20" w:lineRule="atLeast"/>
        <w:ind w:left="0" w:firstLine="0"/>
        <w:rPr>
          <w:color w:val="000000"/>
        </w:rPr>
      </w:pPr>
      <w:r w:rsidRPr="0033169F">
        <w:rPr>
          <w:color w:val="000000"/>
        </w:rPr>
        <w:t xml:space="preserve">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</w:t>
      </w:r>
      <w:r w:rsidRPr="0033169F">
        <w:rPr>
          <w:color w:val="000000"/>
        </w:rPr>
        <w:t>;</w:t>
      </w:r>
    </w:p>
    <w:p w:rsidR="00DD51B1" w:rsidRPr="0033169F" w:rsidRDefault="00DD51B1" w:rsidP="001B2C91">
      <w:pPr>
        <w:spacing w:line="20" w:lineRule="atLeast"/>
        <w:rPr>
          <w:color w:val="000000"/>
        </w:rPr>
      </w:pPr>
      <w:r w:rsidRPr="0033169F">
        <w:rPr>
          <w:color w:val="000000"/>
        </w:rPr>
        <w:t>……………………………………………………………………………………………</w:t>
      </w:r>
    </w:p>
    <w:p w:rsidR="00DD51B1" w:rsidRPr="0033169F" w:rsidRDefault="00DD51B1" w:rsidP="001B2C91">
      <w:pPr>
        <w:spacing w:line="20" w:lineRule="atLeast"/>
        <w:rPr>
          <w:color w:val="000000"/>
        </w:rPr>
      </w:pPr>
      <w:r w:rsidRPr="0033169F">
        <w:rPr>
          <w:color w:val="000000"/>
          <w:lang w:val="en-US"/>
        </w:rPr>
        <w:t>n</w:t>
      </w:r>
      <w:r w:rsidRPr="0033169F">
        <w:rPr>
          <w:color w:val="000000"/>
        </w:rPr>
        <w:t xml:space="preserve">.    ___________ </w:t>
      </w:r>
      <w:r w:rsidRPr="0033169F">
        <w:rPr>
          <w:i/>
          <w:color w:val="000000"/>
        </w:rPr>
        <w:t>(название документа)</w:t>
      </w:r>
      <w:r w:rsidRPr="0033169F">
        <w:rPr>
          <w:color w:val="000000"/>
        </w:rPr>
        <w:t xml:space="preserve"> ____ </w:t>
      </w:r>
      <w:r w:rsidRPr="0033169F">
        <w:rPr>
          <w:i/>
          <w:color w:val="000000"/>
        </w:rPr>
        <w:t>(количество страниц в документе).</w:t>
      </w:r>
    </w:p>
    <w:p w:rsidR="00DD51B1" w:rsidRPr="0033169F" w:rsidRDefault="00DD51B1" w:rsidP="001B2C91">
      <w:pPr>
        <w:spacing w:line="20" w:lineRule="atLeast"/>
        <w:rPr>
          <w:color w:val="000000"/>
        </w:rPr>
      </w:pPr>
    </w:p>
    <w:p w:rsidR="00DD51B1" w:rsidRPr="0033169F" w:rsidRDefault="00DD51B1" w:rsidP="001B2C91">
      <w:pPr>
        <w:spacing w:line="20" w:lineRule="atLeast"/>
        <w:jc w:val="both"/>
        <w:rPr>
          <w:b/>
          <w:color w:val="000000"/>
          <w:szCs w:val="24"/>
        </w:rPr>
      </w:pPr>
      <w:r w:rsidRPr="0033169F">
        <w:rPr>
          <w:b/>
          <w:color w:val="000000"/>
          <w:szCs w:val="24"/>
        </w:rPr>
        <w:t>Руководитель (уполномоченное лицо)</w:t>
      </w:r>
    </w:p>
    <w:p w:rsidR="00DD51B1" w:rsidRPr="0033169F" w:rsidRDefault="00DD51B1" w:rsidP="001B2C91">
      <w:pPr>
        <w:spacing w:line="20" w:lineRule="atLeast"/>
        <w:jc w:val="both"/>
        <w:rPr>
          <w:color w:val="000000"/>
          <w:szCs w:val="24"/>
        </w:rPr>
      </w:pPr>
      <w:r w:rsidRPr="0033169F">
        <w:rPr>
          <w:b/>
          <w:color w:val="000000"/>
          <w:szCs w:val="24"/>
        </w:rPr>
        <w:t>участника закупки</w:t>
      </w:r>
      <w:r w:rsidRPr="0033169F">
        <w:rPr>
          <w:b/>
          <w:color w:val="000000"/>
          <w:szCs w:val="24"/>
        </w:rPr>
        <w:tab/>
      </w:r>
    </w:p>
    <w:p w:rsidR="00DD51B1" w:rsidRPr="0033169F" w:rsidRDefault="00DD51B1" w:rsidP="001B2C91">
      <w:pPr>
        <w:spacing w:line="20" w:lineRule="atLeast"/>
        <w:rPr>
          <w:color w:val="000000"/>
        </w:rPr>
      </w:pPr>
      <w:r w:rsidRPr="0033169F">
        <w:rPr>
          <w:color w:val="000000"/>
        </w:rPr>
        <w:t xml:space="preserve">                                                                             ___________________        _____________________</w:t>
      </w:r>
    </w:p>
    <w:p w:rsidR="00DD51B1" w:rsidRPr="0033169F" w:rsidRDefault="00DD51B1" w:rsidP="001B2C91">
      <w:pPr>
        <w:spacing w:line="20" w:lineRule="atLeast"/>
        <w:rPr>
          <w:color w:val="000000"/>
        </w:rPr>
      </w:pPr>
      <w:r w:rsidRPr="0033169F">
        <w:rPr>
          <w:color w:val="000000"/>
          <w:vertAlign w:val="superscript"/>
        </w:rPr>
        <w:t xml:space="preserve">                                                                                           </w:t>
      </w:r>
      <w:r w:rsidRPr="0033169F">
        <w:rPr>
          <w:color w:val="000000"/>
          <w:vertAlign w:val="superscript"/>
        </w:rPr>
        <w:tab/>
      </w:r>
      <w:r w:rsidRPr="0033169F">
        <w:rPr>
          <w:color w:val="000000"/>
          <w:vertAlign w:val="superscript"/>
        </w:rPr>
        <w:tab/>
        <w:t xml:space="preserve">                 (подпись)                                                             (Ф.И.О.)</w:t>
      </w:r>
    </w:p>
    <w:p w:rsidR="00DD51B1" w:rsidRPr="0033169F" w:rsidRDefault="00DD51B1" w:rsidP="001B2C91">
      <w:pPr>
        <w:spacing w:line="20" w:lineRule="atLeast"/>
        <w:ind w:firstLine="360"/>
        <w:jc w:val="both"/>
        <w:rPr>
          <w:color w:val="000000"/>
        </w:rPr>
      </w:pPr>
      <w:r w:rsidRPr="0033169F">
        <w:rPr>
          <w:color w:val="000000"/>
        </w:rPr>
        <w:t xml:space="preserve">М.П.                 </w:t>
      </w:r>
      <w:r w:rsidRPr="0033169F">
        <w:rPr>
          <w:color w:val="000000"/>
          <w:sz w:val="16"/>
          <w:szCs w:val="16"/>
        </w:rPr>
        <w:t>(дата)</w:t>
      </w:r>
    </w:p>
    <w:p w:rsidR="00DD51B1" w:rsidRPr="0033169F" w:rsidRDefault="00DD51B1" w:rsidP="001B2C91">
      <w:pPr>
        <w:spacing w:line="20" w:lineRule="atLeast"/>
        <w:rPr>
          <w:color w:val="000000"/>
          <w:szCs w:val="24"/>
        </w:rPr>
      </w:pPr>
    </w:p>
    <w:p w:rsidR="00DD51B1" w:rsidRPr="0033169F" w:rsidRDefault="00DD51B1" w:rsidP="001B2C91">
      <w:pPr>
        <w:rPr>
          <w:color w:val="000000"/>
        </w:rPr>
      </w:pPr>
    </w:p>
    <w:p w:rsidR="00DD51B1" w:rsidRPr="0033169F" w:rsidRDefault="00DD51B1" w:rsidP="001B2C91">
      <w:pPr>
        <w:rPr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rPr>
          <w:rFonts w:cs="Tahoma"/>
          <w:b/>
          <w:color w:val="000000"/>
        </w:rPr>
      </w:pPr>
    </w:p>
    <w:p w:rsidR="00DD51B1" w:rsidRDefault="00DD51B1" w:rsidP="001B2C91">
      <w:pPr>
        <w:jc w:val="right"/>
        <w:rPr>
          <w:rFonts w:cs="Tahoma"/>
          <w:b/>
          <w:color w:val="000000"/>
        </w:rPr>
      </w:pPr>
    </w:p>
    <w:p w:rsidR="00DD51B1" w:rsidRDefault="00DD51B1" w:rsidP="001B2C91">
      <w:pPr>
        <w:jc w:val="right"/>
        <w:rPr>
          <w:rFonts w:cs="Tahoma"/>
          <w:b/>
          <w:color w:val="000000"/>
        </w:rPr>
      </w:pPr>
    </w:p>
    <w:p w:rsidR="00DD51B1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right"/>
        <w:rPr>
          <w:rFonts w:cs="Tahoma"/>
          <w:b/>
          <w:color w:val="000000"/>
        </w:rPr>
      </w:pPr>
      <w:r w:rsidRPr="0033169F">
        <w:rPr>
          <w:rFonts w:cs="Tahoma"/>
          <w:b/>
          <w:color w:val="000000"/>
        </w:rPr>
        <w:t>Приложение№ 2</w:t>
      </w:r>
    </w:p>
    <w:p w:rsidR="00DD51B1" w:rsidRPr="0033169F" w:rsidRDefault="00DD51B1" w:rsidP="001B2C91">
      <w:pPr>
        <w:rPr>
          <w:rFonts w:cs="Tahoma"/>
          <w:color w:val="000000"/>
        </w:rPr>
      </w:pPr>
    </w:p>
    <w:p w:rsidR="00DD51B1" w:rsidRPr="0033169F" w:rsidRDefault="00DD51B1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____________№__________</w:t>
      </w:r>
    </w:p>
    <w:p w:rsidR="00DD51B1" w:rsidRPr="0033169F" w:rsidRDefault="00DD51B1" w:rsidP="001B2C91">
      <w:pPr>
        <w:jc w:val="center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center"/>
        <w:rPr>
          <w:rFonts w:cs="Tahoma"/>
          <w:b/>
          <w:color w:val="000000"/>
        </w:rPr>
      </w:pPr>
    </w:p>
    <w:p w:rsidR="00DD51B1" w:rsidRPr="0033169F" w:rsidRDefault="00DD51B1" w:rsidP="001B2C91">
      <w:pPr>
        <w:jc w:val="center"/>
        <w:rPr>
          <w:rFonts w:cs="Tahoma"/>
          <w:b/>
          <w:color w:val="000000"/>
        </w:rPr>
      </w:pPr>
      <w:r w:rsidRPr="0033169F">
        <w:rPr>
          <w:rFonts w:cs="Tahoma"/>
          <w:b/>
          <w:color w:val="000000"/>
        </w:rPr>
        <w:t>ДОВЕРЕННОСТЬ № ____</w:t>
      </w:r>
    </w:p>
    <w:p w:rsidR="00DD51B1" w:rsidRPr="0033169F" w:rsidRDefault="00DD51B1" w:rsidP="001B2C91">
      <w:pPr>
        <w:rPr>
          <w:rFonts w:cs="Tahoma"/>
          <w:color w:val="000000"/>
        </w:rPr>
      </w:pPr>
    </w:p>
    <w:p w:rsidR="00DD51B1" w:rsidRPr="0033169F" w:rsidRDefault="00DD51B1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г. __________________________________________________________________________</w:t>
      </w:r>
    </w:p>
    <w:p w:rsidR="00DD51B1" w:rsidRPr="0033169F" w:rsidRDefault="00DD51B1" w:rsidP="001B2C91">
      <w:pPr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(прописью число, месяц и год выдачи доверенности)</w:t>
      </w:r>
    </w:p>
    <w:p w:rsidR="00DD51B1" w:rsidRPr="0033169F" w:rsidRDefault="00DD51B1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ab/>
        <w:t>Юридическое лицо (физическое лицо) – участник закупки:</w:t>
      </w:r>
    </w:p>
    <w:p w:rsidR="00DD51B1" w:rsidRPr="0033169F" w:rsidRDefault="00DD51B1" w:rsidP="001B2C91">
      <w:pPr>
        <w:rPr>
          <w:rFonts w:cs="Tahoma"/>
          <w:color w:val="000000"/>
        </w:rPr>
      </w:pPr>
    </w:p>
    <w:p w:rsidR="00DD51B1" w:rsidRPr="0033169F" w:rsidRDefault="00DD51B1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__________________________________________________________ (далее – доверитель)</w:t>
      </w:r>
    </w:p>
    <w:p w:rsidR="00DD51B1" w:rsidRPr="0033169F" w:rsidRDefault="00DD51B1" w:rsidP="001B2C91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(Наименование участника закупки)</w:t>
      </w:r>
    </w:p>
    <w:p w:rsidR="00DD51B1" w:rsidRPr="0033169F" w:rsidRDefault="00DD51B1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в лице_________________________________________________________________________</w:t>
      </w:r>
    </w:p>
    <w:p w:rsidR="00DD51B1" w:rsidRPr="0033169F" w:rsidRDefault="00DD51B1" w:rsidP="001B2C91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>(фамилия, имя, отчество, должность)</w:t>
      </w:r>
    </w:p>
    <w:p w:rsidR="00DD51B1" w:rsidRPr="0033169F" w:rsidRDefault="00DD51B1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действующий (ая) на основании________________________________________________________,</w:t>
      </w:r>
    </w:p>
    <w:p w:rsidR="00DD51B1" w:rsidRPr="0033169F" w:rsidRDefault="00DD51B1" w:rsidP="001B2C91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         (устава, доверенности, положения и т.д.)</w:t>
      </w:r>
    </w:p>
    <w:p w:rsidR="00DD51B1" w:rsidRPr="0033169F" w:rsidRDefault="00DD51B1" w:rsidP="001B2C91">
      <w:pPr>
        <w:pStyle w:val="12"/>
        <w:rPr>
          <w:rFonts w:cs="Tahoma"/>
          <w:color w:val="000000"/>
          <w:sz w:val="20"/>
          <w:szCs w:val="20"/>
        </w:rPr>
      </w:pPr>
      <w:r w:rsidRPr="0033169F">
        <w:rPr>
          <w:rFonts w:cs="Tahoma"/>
          <w:color w:val="000000"/>
          <w:sz w:val="20"/>
          <w:szCs w:val="20"/>
        </w:rPr>
        <w:t xml:space="preserve">доверяет ___________________________________________________________(далее – представитель) </w:t>
      </w:r>
    </w:p>
    <w:p w:rsidR="00DD51B1" w:rsidRPr="0033169F" w:rsidRDefault="00DD51B1" w:rsidP="001B2C91">
      <w:pPr>
        <w:ind w:left="2832"/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>(фамилия, имя, отчество, должность)</w:t>
      </w:r>
    </w:p>
    <w:p w:rsidR="00DD51B1" w:rsidRPr="0033169F" w:rsidRDefault="00DD51B1" w:rsidP="001B2C91">
      <w:pPr>
        <w:rPr>
          <w:rFonts w:cs="Tahoma"/>
          <w:color w:val="000000"/>
        </w:rPr>
      </w:pPr>
      <w:r w:rsidRPr="0033169F">
        <w:rPr>
          <w:rFonts w:cs="Tahoma"/>
          <w:color w:val="000000"/>
        </w:rPr>
        <w:t>паспорт серии ______ №_________ выдан ________________________ «____» ________________</w:t>
      </w:r>
    </w:p>
    <w:p w:rsidR="00DD51B1" w:rsidRPr="0033169F" w:rsidRDefault="00DD51B1" w:rsidP="001B2C91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представлять интересы доверителя в закупке </w:t>
      </w:r>
    </w:p>
    <w:p w:rsidR="00DD51B1" w:rsidRPr="0033169F" w:rsidRDefault="00DD51B1" w:rsidP="001B2C91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>________________________________________________________________________ (далее – закупка)</w:t>
      </w:r>
    </w:p>
    <w:p w:rsidR="00DD51B1" w:rsidRPr="0033169F" w:rsidRDefault="00DD51B1" w:rsidP="001B2C91">
      <w:pPr>
        <w:autoSpaceDE w:val="0"/>
        <w:spacing w:after="120"/>
        <w:ind w:left="1416" w:firstLine="708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(указать наименование предмета закупки), </w:t>
      </w:r>
    </w:p>
    <w:p w:rsidR="00DD51B1" w:rsidRPr="0033169F" w:rsidRDefault="00DD51B1" w:rsidP="001B2C91">
      <w:pPr>
        <w:autoSpaceDE w:val="0"/>
        <w:spacing w:after="120"/>
        <w:rPr>
          <w:rFonts w:cs="Tahoma"/>
          <w:color w:val="000000"/>
        </w:rPr>
      </w:pPr>
      <w:r w:rsidRPr="0033169F">
        <w:rPr>
          <w:rFonts w:cs="Tahoma"/>
          <w:color w:val="000000"/>
        </w:rPr>
        <w:t xml:space="preserve">проводимом _________________________________________________________________________ </w:t>
      </w:r>
    </w:p>
    <w:p w:rsidR="00DD51B1" w:rsidRPr="0033169F" w:rsidRDefault="00DD51B1" w:rsidP="001B2C91">
      <w:pPr>
        <w:autoSpaceDE w:val="0"/>
        <w:spacing w:after="120"/>
        <w:ind w:left="1416" w:firstLine="708"/>
        <w:rPr>
          <w:rFonts w:cs="Tahoma"/>
          <w:color w:val="000000"/>
        </w:rPr>
      </w:pPr>
      <w:r w:rsidRPr="0033169F">
        <w:rPr>
          <w:rFonts w:cs="Tahoma"/>
          <w:color w:val="000000"/>
        </w:rPr>
        <w:t>(указать название заказчика).</w:t>
      </w:r>
    </w:p>
    <w:p w:rsidR="00DD51B1" w:rsidRPr="0033169F" w:rsidRDefault="00DD51B1" w:rsidP="001B2C91">
      <w:pPr>
        <w:pStyle w:val="BodyText"/>
        <w:rPr>
          <w:rFonts w:cs="Tahoma"/>
          <w:color w:val="000000"/>
          <w:szCs w:val="24"/>
        </w:rPr>
      </w:pPr>
    </w:p>
    <w:p w:rsidR="00DD51B1" w:rsidRPr="0033169F" w:rsidRDefault="00DD51B1" w:rsidP="001B2C91">
      <w:pPr>
        <w:autoSpaceDE w:val="0"/>
        <w:spacing w:after="120"/>
        <w:jc w:val="both"/>
        <w:rPr>
          <w:rFonts w:cs="Tahoma"/>
          <w:color w:val="000000"/>
        </w:rPr>
      </w:pPr>
      <w:r w:rsidRPr="0033169F">
        <w:rPr>
          <w:rFonts w:cs="Tahoma"/>
          <w:color w:val="000000"/>
        </w:rPr>
        <w:t>Представитель уполномочен от имени доверителя подавать Заказчику, комиссии по закупкам необходимые документы, получать и подписывать от имени доверителя документы, включая заявку на участие в закупке, совершать иные действия, связанные с участием доверителя в закупке.</w:t>
      </w:r>
    </w:p>
    <w:p w:rsidR="00DD51B1" w:rsidRPr="0033169F" w:rsidRDefault="00DD51B1" w:rsidP="001B2C91">
      <w:pPr>
        <w:pStyle w:val="BodyText"/>
        <w:rPr>
          <w:rFonts w:cs="Tahoma"/>
          <w:color w:val="000000"/>
          <w:szCs w:val="24"/>
        </w:rPr>
      </w:pPr>
      <w:r w:rsidRPr="0033169F">
        <w:rPr>
          <w:rFonts w:cs="Tahoma"/>
          <w:color w:val="000000"/>
          <w:szCs w:val="24"/>
        </w:rPr>
        <w:t>Доверенность действительна по «____» ________________________ г.</w:t>
      </w:r>
    </w:p>
    <w:p w:rsidR="00DD51B1" w:rsidRPr="0033169F" w:rsidRDefault="00DD51B1" w:rsidP="001B2C91">
      <w:pPr>
        <w:ind w:left="720"/>
        <w:rPr>
          <w:rFonts w:cs="Tahoma"/>
          <w:color w:val="000000"/>
          <w:szCs w:val="24"/>
        </w:rPr>
      </w:pPr>
    </w:p>
    <w:p w:rsidR="00DD51B1" w:rsidRPr="0033169F" w:rsidRDefault="00DD51B1" w:rsidP="001B2C91">
      <w:pPr>
        <w:ind w:left="720"/>
        <w:rPr>
          <w:rFonts w:cs="Tahoma"/>
          <w:color w:val="000000"/>
        </w:rPr>
      </w:pPr>
    </w:p>
    <w:p w:rsidR="00DD51B1" w:rsidRPr="0033169F" w:rsidRDefault="00DD51B1" w:rsidP="001B2C91">
      <w:pPr>
        <w:ind w:left="720"/>
        <w:rPr>
          <w:rFonts w:cs="Tahoma"/>
          <w:color w:val="000000"/>
        </w:rPr>
      </w:pPr>
      <w:r w:rsidRPr="0033169F">
        <w:rPr>
          <w:rFonts w:cs="Tahoma"/>
          <w:b/>
          <w:color w:val="000000"/>
        </w:rPr>
        <w:t>Участник закупки /</w:t>
      </w:r>
      <w:r w:rsidRPr="0033169F">
        <w:rPr>
          <w:rFonts w:cs="Tahoma"/>
          <w:b/>
          <w:color w:val="000000"/>
        </w:rPr>
        <w:br/>
        <w:t xml:space="preserve">уполномоченный представитель </w:t>
      </w:r>
      <w:r w:rsidRPr="0033169F">
        <w:rPr>
          <w:rFonts w:cs="Tahoma"/>
          <w:color w:val="000000"/>
        </w:rPr>
        <w:t>___________________________ (Фамилия И.О.)</w:t>
      </w:r>
    </w:p>
    <w:p w:rsidR="00DD51B1" w:rsidRPr="0033169F" w:rsidRDefault="00DD51B1" w:rsidP="001B2C91">
      <w:pPr>
        <w:rPr>
          <w:rFonts w:cs="Tahoma"/>
          <w:color w:val="000000"/>
          <w:vertAlign w:val="superscript"/>
        </w:rPr>
      </w:pPr>
      <w:r w:rsidRPr="0033169F">
        <w:rPr>
          <w:rFonts w:cs="Tahoma"/>
          <w:color w:val="000000"/>
          <w:vertAlign w:val="superscript"/>
        </w:rPr>
        <w:t xml:space="preserve">                                                                                                                                        (подпись)</w:t>
      </w:r>
    </w:p>
    <w:p w:rsidR="00DD51B1" w:rsidRPr="0033169F" w:rsidRDefault="00DD51B1" w:rsidP="001B2C91">
      <w:pPr>
        <w:ind w:firstLine="709"/>
        <w:rPr>
          <w:rFonts w:cs="Tahoma"/>
          <w:color w:val="000000"/>
        </w:rPr>
      </w:pPr>
      <w:r w:rsidRPr="0033169F">
        <w:rPr>
          <w:rFonts w:cs="Tahoma"/>
          <w:color w:val="000000"/>
        </w:rPr>
        <w:t>(должность, основание и реквизиты документа, подтверждающие полномочия соответствующего лица на подпись заявки на участие в закупке)</w:t>
      </w:r>
    </w:p>
    <w:p w:rsidR="00DD51B1" w:rsidRDefault="00DD51B1" w:rsidP="001B2C91">
      <w:bookmarkStart w:id="10" w:name="_Toc15890879"/>
      <w:bookmarkStart w:id="11" w:name="_Toc13035847"/>
    </w:p>
    <w:p w:rsidR="00DD51B1" w:rsidRDefault="00DD51B1" w:rsidP="001B2C91"/>
    <w:p w:rsidR="00DD51B1" w:rsidRDefault="00DD51B1" w:rsidP="001B2C91"/>
    <w:p w:rsidR="00DD51B1" w:rsidRDefault="00DD51B1" w:rsidP="001B2C91"/>
    <w:p w:rsidR="00DD51B1" w:rsidRDefault="00DD51B1" w:rsidP="001B2C91"/>
    <w:p w:rsidR="00DD51B1" w:rsidRDefault="00DD51B1" w:rsidP="001B2C91"/>
    <w:p w:rsidR="00DD51B1" w:rsidRDefault="00DD51B1" w:rsidP="001B2C91"/>
    <w:p w:rsidR="00DD51B1" w:rsidRDefault="00DD51B1" w:rsidP="001B2C91"/>
    <w:p w:rsidR="00DD51B1" w:rsidRDefault="00DD51B1" w:rsidP="001B2C91">
      <w:pPr>
        <w:pStyle w:val="14"/>
        <w:tabs>
          <w:tab w:val="left" w:pos="709"/>
        </w:tabs>
        <w:jc w:val="center"/>
        <w:rPr>
          <w:rFonts w:ascii="Arial" w:hAnsi="Arial" w:cs="Arial"/>
          <w:i/>
        </w:rPr>
      </w:pPr>
    </w:p>
    <w:p w:rsidR="00DD51B1" w:rsidRPr="009941C4" w:rsidRDefault="00DD51B1" w:rsidP="001B2C91">
      <w:pPr>
        <w:ind w:left="5245"/>
        <w:jc w:val="center"/>
        <w:rPr>
          <w:szCs w:val="24"/>
        </w:rPr>
      </w:pPr>
      <w:r w:rsidRPr="009941C4">
        <w:rPr>
          <w:szCs w:val="24"/>
        </w:rPr>
        <w:t xml:space="preserve">Приложение </w:t>
      </w:r>
      <w:r>
        <w:rPr>
          <w:szCs w:val="24"/>
        </w:rPr>
        <w:t>№ 3</w:t>
      </w:r>
    </w:p>
    <w:p w:rsidR="00DD51B1" w:rsidRPr="009941C4" w:rsidRDefault="00DD51B1" w:rsidP="001B2C91">
      <w:pPr>
        <w:ind w:left="5245"/>
        <w:jc w:val="center"/>
        <w:rPr>
          <w:szCs w:val="24"/>
        </w:rPr>
      </w:pPr>
      <w:r w:rsidRPr="009941C4">
        <w:rPr>
          <w:szCs w:val="24"/>
        </w:rPr>
        <w:t>к извещению ___</w:t>
      </w:r>
    </w:p>
    <w:p w:rsidR="00DD51B1" w:rsidRPr="009941C4" w:rsidRDefault="00DD51B1" w:rsidP="001B2C91">
      <w:pPr>
        <w:ind w:left="5245"/>
        <w:jc w:val="center"/>
        <w:rPr>
          <w:i/>
          <w:szCs w:val="24"/>
        </w:rPr>
      </w:pPr>
      <w:r w:rsidRPr="009941C4">
        <w:rPr>
          <w:szCs w:val="24"/>
        </w:rPr>
        <w:t>о проведении открытого запроса котировок</w:t>
      </w:r>
      <w:r w:rsidRPr="009941C4">
        <w:rPr>
          <w:i/>
          <w:szCs w:val="24"/>
        </w:rPr>
        <w:t xml:space="preserve"> </w:t>
      </w:r>
    </w:p>
    <w:p w:rsidR="00DD51B1" w:rsidRPr="009941C4" w:rsidRDefault="00DD51B1" w:rsidP="001B2C91">
      <w:pPr>
        <w:rPr>
          <w:i/>
          <w:szCs w:val="24"/>
        </w:rPr>
      </w:pPr>
    </w:p>
    <w:p w:rsidR="00DD51B1" w:rsidRPr="009941C4" w:rsidRDefault="00DD51B1" w:rsidP="001B2C91">
      <w:pPr>
        <w:rPr>
          <w:i/>
          <w:szCs w:val="24"/>
        </w:rPr>
      </w:pPr>
      <w:r w:rsidRPr="009941C4">
        <w:rPr>
          <w:i/>
          <w:szCs w:val="24"/>
        </w:rPr>
        <w:t xml:space="preserve">на официальном бланке </w:t>
      </w:r>
    </w:p>
    <w:p w:rsidR="00DD51B1" w:rsidRPr="009941C4" w:rsidRDefault="00DD51B1" w:rsidP="001B2C91">
      <w:pPr>
        <w:jc w:val="right"/>
        <w:rPr>
          <w:szCs w:val="24"/>
        </w:rPr>
      </w:pPr>
    </w:p>
    <w:p w:rsidR="00DD51B1" w:rsidRPr="009941C4" w:rsidRDefault="00DD51B1" w:rsidP="001B2C91">
      <w:pPr>
        <w:jc w:val="right"/>
        <w:rPr>
          <w:szCs w:val="24"/>
        </w:rPr>
      </w:pPr>
    </w:p>
    <w:p w:rsidR="00DD51B1" w:rsidRPr="009941C4" w:rsidRDefault="00DD51B1" w:rsidP="001B2C91">
      <w:pPr>
        <w:pStyle w:val="Heading1"/>
        <w:rPr>
          <w:sz w:val="24"/>
        </w:rPr>
      </w:pPr>
      <w:r w:rsidRPr="009941C4">
        <w:rPr>
          <w:sz w:val="24"/>
        </w:rPr>
        <w:t>Котировочная заявка</w:t>
      </w:r>
    </w:p>
    <w:p w:rsidR="00DD51B1" w:rsidRPr="009941C4" w:rsidRDefault="00DD51B1" w:rsidP="001B2C91">
      <w:pPr>
        <w:rPr>
          <w:szCs w:val="24"/>
        </w:rPr>
      </w:pPr>
    </w:p>
    <w:p w:rsidR="00DD51B1" w:rsidRPr="009941C4" w:rsidRDefault="00DD51B1" w:rsidP="001B2C91">
      <w:pPr>
        <w:pBdr>
          <w:bottom w:val="single" w:sz="12" w:space="1" w:color="auto"/>
        </w:pBdr>
        <w:jc w:val="both"/>
        <w:rPr>
          <w:szCs w:val="24"/>
        </w:rPr>
      </w:pPr>
      <w:r w:rsidRPr="009941C4">
        <w:rPr>
          <w:szCs w:val="24"/>
        </w:rPr>
        <w:t>1) Изучив направленный Вами запрос котировок цен на поставку насосного оборудования для ГУП Чувашской Республики «БОС» Минстроя Чувашии, согласно  техническому заданию, ________________________________________</w:t>
      </w:r>
    </w:p>
    <w:p w:rsidR="00DD51B1" w:rsidRPr="009941C4" w:rsidRDefault="00DD51B1" w:rsidP="001B2C91">
      <w:pPr>
        <w:pBdr>
          <w:bottom w:val="single" w:sz="12" w:space="1" w:color="auto"/>
        </w:pBdr>
        <w:tabs>
          <w:tab w:val="left" w:pos="4220"/>
        </w:tabs>
        <w:jc w:val="both"/>
        <w:rPr>
          <w:szCs w:val="24"/>
        </w:rPr>
      </w:pPr>
      <w:r w:rsidRPr="009941C4">
        <w:rPr>
          <w:szCs w:val="24"/>
        </w:rPr>
        <w:tab/>
      </w:r>
    </w:p>
    <w:p w:rsidR="00DD51B1" w:rsidRPr="009941C4" w:rsidRDefault="00DD51B1" w:rsidP="001B2C91">
      <w:pPr>
        <w:jc w:val="center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наименование подрядчика – для юр. лиц, Ф.И.О. – для физ. лиц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 xml:space="preserve">действующий на основании____________________________________________________ </w:t>
      </w:r>
    </w:p>
    <w:p w:rsidR="00DD51B1" w:rsidRPr="009941C4" w:rsidRDefault="00DD51B1" w:rsidP="001B2C91">
      <w:pPr>
        <w:jc w:val="center"/>
        <w:rPr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 xml:space="preserve">                                   ( при необходимости указать название и номер лицензии)</w:t>
      </w:r>
      <w:r w:rsidRPr="009941C4">
        <w:rPr>
          <w:szCs w:val="24"/>
          <w:vertAlign w:val="superscript"/>
        </w:rPr>
        <w:t xml:space="preserve">                                                                                </w:t>
      </w:r>
    </w:p>
    <w:p w:rsidR="00DD51B1" w:rsidRPr="001B1BAA" w:rsidRDefault="00DD51B1" w:rsidP="001B2C91">
      <w:pPr>
        <w:jc w:val="both"/>
        <w:rPr>
          <w:szCs w:val="24"/>
        </w:rPr>
      </w:pPr>
      <w:r w:rsidRPr="001B1BAA">
        <w:rPr>
          <w:szCs w:val="24"/>
        </w:rPr>
        <w:t>предлагает выполнить поставку</w:t>
      </w:r>
      <w:r w:rsidRPr="001B1BAA">
        <w:rPr>
          <w:sz w:val="22"/>
          <w:szCs w:val="22"/>
        </w:rPr>
        <w:t xml:space="preserve"> трансформаторов ТМГ-1250-6/0,4-Д/Ун 11 и провести реконструкцию трансформаторной подстанции ТП-1 с заменой трансформаторов ТСМА 560-6/0,4 на трансформаторы ТМГ-1250-6/0,4-Д/Ун 11, заменой вводных разъединителей 0,4 кВ, заменой секционного разъединителя 0,4 кВ, ГУП Чувашской республики «БОС» Минстроя Чувашии, г. Новочебоксарск, ул. Промышленная, 1 </w:t>
      </w:r>
      <w:r w:rsidRPr="001B1BAA">
        <w:rPr>
          <w:szCs w:val="24"/>
        </w:rPr>
        <w:t xml:space="preserve"> и подтверждает согласие исполнить условия указанные в проекте Договора, в техническом задании и в извещении о проведении запроса котировок.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2) Место нахождения (для юридического лица) _____________________________________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3) Место жительства (для физического лица)_______________________________________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4) Банковские реквизиты участника размещения заказа ______________________________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_____________________________________________________________________________</w:t>
      </w:r>
    </w:p>
    <w:p w:rsidR="00DD51B1" w:rsidRPr="009941C4" w:rsidRDefault="00DD51B1" w:rsidP="001B2C91">
      <w:pPr>
        <w:jc w:val="both"/>
        <w:rPr>
          <w:szCs w:val="24"/>
        </w:rPr>
      </w:pP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Контактный телефон____________________________________ Факс__________________</w:t>
      </w:r>
    </w:p>
    <w:p w:rsidR="00DD51B1" w:rsidRPr="009941C4" w:rsidRDefault="00DD51B1" w:rsidP="001B2C91">
      <w:pPr>
        <w:jc w:val="both"/>
        <w:rPr>
          <w:szCs w:val="24"/>
        </w:rPr>
      </w:pP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5) ИНН/КПП налогоплательщика _______________________________________________</w:t>
      </w:r>
    </w:p>
    <w:p w:rsidR="00DD51B1" w:rsidRPr="009941C4" w:rsidRDefault="00DD51B1" w:rsidP="001B2C91">
      <w:pPr>
        <w:jc w:val="both"/>
        <w:rPr>
          <w:szCs w:val="24"/>
        </w:rPr>
      </w:pP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 xml:space="preserve">6) Цена услуги с учетом включенных расходов на материалы, их доставку, страхование, уплату таможенных пошлин, налогов, сборов и других обязательных платежей  ________________________________________________________________________________ </w:t>
      </w:r>
    </w:p>
    <w:p w:rsidR="00DD51B1" w:rsidRPr="009941C4" w:rsidRDefault="00DD51B1" w:rsidP="001B2C91">
      <w:pPr>
        <w:jc w:val="center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(перечислить иные  платежи)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составляет ___________________________________________________________________ руб.</w:t>
      </w:r>
    </w:p>
    <w:p w:rsidR="00DD51B1" w:rsidRPr="009941C4" w:rsidRDefault="00DD51B1" w:rsidP="001B2C91">
      <w:pPr>
        <w:jc w:val="center"/>
        <w:rPr>
          <w:i/>
          <w:szCs w:val="24"/>
          <w:vertAlign w:val="superscript"/>
        </w:rPr>
      </w:pPr>
      <w:r w:rsidRPr="009941C4">
        <w:rPr>
          <w:i/>
          <w:szCs w:val="24"/>
          <w:vertAlign w:val="superscript"/>
        </w:rPr>
        <w:t>(указать цифрами и прописью)</w:t>
      </w:r>
    </w:p>
    <w:p w:rsidR="00DD51B1" w:rsidRDefault="00DD51B1" w:rsidP="001B2C91">
      <w:pPr>
        <w:jc w:val="both"/>
        <w:rPr>
          <w:szCs w:val="24"/>
        </w:rPr>
      </w:pPr>
      <w:r w:rsidRPr="009941C4">
        <w:rPr>
          <w:szCs w:val="24"/>
        </w:rPr>
        <w:t xml:space="preserve">7) Настоящей заявкой подтверждаем, что против </w:t>
      </w:r>
    </w:p>
    <w:tbl>
      <w:tblPr>
        <w:tblW w:w="0" w:type="auto"/>
        <w:tblLook w:val="01E0"/>
      </w:tblPr>
      <w:tblGrid>
        <w:gridCol w:w="9571"/>
      </w:tblGrid>
      <w:tr w:rsidR="00DD51B1" w:rsidTr="00942500">
        <w:tc>
          <w:tcPr>
            <w:tcW w:w="9571" w:type="dxa"/>
            <w:tcBorders>
              <w:bottom w:val="single" w:sz="4" w:space="0" w:color="auto"/>
            </w:tcBorders>
          </w:tcPr>
          <w:p w:rsidR="00DD51B1" w:rsidRPr="00942500" w:rsidRDefault="00DD51B1" w:rsidP="00942500">
            <w:pPr>
              <w:jc w:val="both"/>
              <w:rPr>
                <w:szCs w:val="24"/>
              </w:rPr>
            </w:pPr>
          </w:p>
          <w:p w:rsidR="00DD51B1" w:rsidRPr="00942500" w:rsidRDefault="00DD51B1" w:rsidP="00942500">
            <w:pPr>
              <w:jc w:val="both"/>
              <w:rPr>
                <w:szCs w:val="24"/>
              </w:rPr>
            </w:pPr>
          </w:p>
        </w:tc>
      </w:tr>
      <w:tr w:rsidR="00DD51B1" w:rsidTr="00942500">
        <w:tc>
          <w:tcPr>
            <w:tcW w:w="9571" w:type="dxa"/>
            <w:tcBorders>
              <w:top w:val="single" w:sz="4" w:space="0" w:color="auto"/>
            </w:tcBorders>
          </w:tcPr>
          <w:p w:rsidR="00DD51B1" w:rsidRPr="00942500" w:rsidRDefault="00DD51B1" w:rsidP="00942500">
            <w:pPr>
              <w:ind w:left="5103" w:hanging="2583"/>
              <w:rPr>
                <w:i/>
                <w:szCs w:val="24"/>
              </w:rPr>
            </w:pPr>
            <w:r w:rsidRPr="00942500">
              <w:rPr>
                <w:i/>
                <w:szCs w:val="24"/>
                <w:vertAlign w:val="superscript"/>
              </w:rPr>
              <w:t>(наименование участника размещения заказа)</w:t>
            </w:r>
          </w:p>
          <w:p w:rsidR="00DD51B1" w:rsidRPr="00942500" w:rsidRDefault="00DD51B1" w:rsidP="00942500">
            <w:pPr>
              <w:jc w:val="both"/>
              <w:rPr>
                <w:szCs w:val="24"/>
              </w:rPr>
            </w:pPr>
          </w:p>
        </w:tc>
      </w:tr>
    </w:tbl>
    <w:p w:rsidR="00DD51B1" w:rsidRPr="009941C4" w:rsidRDefault="00DD51B1" w:rsidP="001B2C91">
      <w:pPr>
        <w:rPr>
          <w:i/>
          <w:szCs w:val="24"/>
        </w:rPr>
      </w:pPr>
    </w:p>
    <w:p w:rsidR="00DD51B1" w:rsidRPr="009941C4" w:rsidRDefault="00DD51B1" w:rsidP="001B2C91">
      <w:pPr>
        <w:jc w:val="both"/>
        <w:rPr>
          <w:i/>
          <w:szCs w:val="24"/>
          <w:vertAlign w:val="superscript"/>
        </w:rPr>
      </w:pPr>
      <w:r w:rsidRPr="009941C4">
        <w:rPr>
          <w:szCs w:val="24"/>
        </w:rPr>
        <w:t xml:space="preserve">                  </w:t>
      </w:r>
    </w:p>
    <w:p w:rsidR="00DD51B1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не проводится процедура ликвидации, банкротства, деятельность не приостановлена</w:t>
      </w:r>
      <w:r>
        <w:rPr>
          <w:szCs w:val="24"/>
        </w:rPr>
        <w:t>, а также отсутствие</w:t>
      </w:r>
      <w:r w:rsidRPr="009941C4">
        <w:rPr>
          <w:szCs w:val="24"/>
        </w:rPr>
        <w:t xml:space="preserve"> в реестре недобросовестных поставщиков.</w:t>
      </w:r>
    </w:p>
    <w:p w:rsidR="00DD51B1" w:rsidRPr="009941C4" w:rsidRDefault="00DD51B1" w:rsidP="001B2C91">
      <w:pPr>
        <w:jc w:val="both"/>
        <w:rPr>
          <w:szCs w:val="24"/>
        </w:rPr>
      </w:pP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8) Мы признаем, что направление Заказчиком запроса котировок и представление подрядчиком заявки не накладывает на стороны никаких дополнительных обязательств.</w:t>
      </w: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9) В случае нашей победы обязуемся заключить Договор с  ГУП Чувашской Республики «БОС» Минстроя Чувашии на поставку оборудования в течение не более пяти рабочих дней, с момента  подписания протокола рассмотрения и оценки котировочных заявок.</w:t>
      </w:r>
    </w:p>
    <w:p w:rsidR="00DD51B1" w:rsidRPr="009941C4" w:rsidRDefault="00DD51B1" w:rsidP="001B2C91">
      <w:pPr>
        <w:jc w:val="both"/>
        <w:rPr>
          <w:szCs w:val="24"/>
        </w:rPr>
      </w:pPr>
    </w:p>
    <w:p w:rsidR="00DD51B1" w:rsidRPr="009941C4" w:rsidRDefault="00DD51B1" w:rsidP="001B2C91">
      <w:pPr>
        <w:jc w:val="both"/>
        <w:rPr>
          <w:szCs w:val="24"/>
        </w:rPr>
      </w:pPr>
      <w:r w:rsidRPr="009941C4">
        <w:rPr>
          <w:szCs w:val="24"/>
        </w:rPr>
        <w:t>От участника:</w:t>
      </w:r>
    </w:p>
    <w:p w:rsidR="00DD51B1" w:rsidRPr="009941C4" w:rsidRDefault="00DD51B1" w:rsidP="001B2C91">
      <w:pPr>
        <w:ind w:left="993" w:hanging="993"/>
        <w:jc w:val="both"/>
        <w:rPr>
          <w:szCs w:val="24"/>
        </w:rPr>
      </w:pPr>
    </w:p>
    <w:p w:rsidR="00DD51B1" w:rsidRPr="009941C4" w:rsidRDefault="00DD51B1" w:rsidP="001B2C91">
      <w:pPr>
        <w:ind w:left="993" w:hanging="993"/>
        <w:jc w:val="center"/>
        <w:rPr>
          <w:szCs w:val="24"/>
        </w:rPr>
      </w:pPr>
      <w:r w:rsidRPr="009941C4">
        <w:rPr>
          <w:szCs w:val="24"/>
        </w:rPr>
        <w:t xml:space="preserve">Должность </w:t>
      </w:r>
      <w:r w:rsidRPr="009941C4">
        <w:rPr>
          <w:szCs w:val="24"/>
        </w:rPr>
        <w:tab/>
      </w:r>
      <w:r w:rsidRPr="009941C4">
        <w:rPr>
          <w:szCs w:val="24"/>
        </w:rPr>
        <w:tab/>
        <w:t xml:space="preserve">                          _______________</w:t>
      </w:r>
      <w:r w:rsidRPr="009941C4">
        <w:rPr>
          <w:szCs w:val="24"/>
        </w:rPr>
        <w:tab/>
      </w:r>
      <w:r w:rsidRPr="009941C4">
        <w:rPr>
          <w:szCs w:val="24"/>
        </w:rPr>
        <w:tab/>
      </w:r>
      <w:r w:rsidRPr="009941C4">
        <w:rPr>
          <w:szCs w:val="24"/>
        </w:rPr>
        <w:tab/>
      </w:r>
      <w:r w:rsidRPr="009941C4">
        <w:rPr>
          <w:szCs w:val="24"/>
        </w:rPr>
        <w:tab/>
        <w:t>И.О. Фамилия</w:t>
      </w:r>
    </w:p>
    <w:p w:rsidR="00DD51B1" w:rsidRPr="009941C4" w:rsidRDefault="00DD51B1" w:rsidP="001B2C91">
      <w:pPr>
        <w:ind w:left="993" w:hanging="993"/>
        <w:jc w:val="center"/>
        <w:rPr>
          <w:szCs w:val="24"/>
          <w:vertAlign w:val="superscript"/>
        </w:rPr>
      </w:pPr>
      <w:r w:rsidRPr="009941C4">
        <w:rPr>
          <w:szCs w:val="24"/>
          <w:vertAlign w:val="superscript"/>
        </w:rPr>
        <w:t>подпись</w:t>
      </w:r>
    </w:p>
    <w:p w:rsidR="00DD51B1" w:rsidRPr="009941C4" w:rsidRDefault="00DD51B1" w:rsidP="001B2C91">
      <w:pPr>
        <w:ind w:left="993" w:hanging="993"/>
        <w:jc w:val="center"/>
        <w:rPr>
          <w:szCs w:val="24"/>
          <w:vertAlign w:val="superscript"/>
        </w:rPr>
      </w:pPr>
    </w:p>
    <w:p w:rsidR="00DD51B1" w:rsidRPr="009941C4" w:rsidRDefault="00DD51B1" w:rsidP="001B2C91">
      <w:pPr>
        <w:ind w:left="2832" w:firstLine="708"/>
        <w:jc w:val="both"/>
        <w:rPr>
          <w:szCs w:val="24"/>
        </w:rPr>
      </w:pPr>
      <w:r w:rsidRPr="009941C4">
        <w:rPr>
          <w:szCs w:val="24"/>
        </w:rPr>
        <w:t>м.п.</w:t>
      </w:r>
    </w:p>
    <w:p w:rsidR="00DD51B1" w:rsidRPr="009941C4" w:rsidRDefault="00DD51B1" w:rsidP="001B2C91">
      <w:pPr>
        <w:ind w:left="2832" w:firstLine="708"/>
        <w:jc w:val="both"/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Default="00DD51B1" w:rsidP="001B2C91">
      <w:pPr>
        <w:rPr>
          <w:szCs w:val="24"/>
        </w:rPr>
      </w:pPr>
    </w:p>
    <w:p w:rsidR="00DD51B1" w:rsidRPr="009941C4" w:rsidRDefault="00DD51B1" w:rsidP="001B2C91">
      <w:pPr>
        <w:rPr>
          <w:szCs w:val="24"/>
        </w:rPr>
      </w:pPr>
    </w:p>
    <w:p w:rsidR="00DD51B1" w:rsidRPr="001B728E" w:rsidRDefault="00DD51B1" w:rsidP="001B2C91"/>
    <w:p w:rsidR="00DD51B1" w:rsidRPr="001B728E" w:rsidRDefault="00DD51B1" w:rsidP="001B2C91">
      <w:pPr>
        <w:pStyle w:val="Heading1"/>
        <w:jc w:val="right"/>
        <w:rPr>
          <w:bCs/>
          <w:color w:val="000000"/>
          <w:sz w:val="24"/>
          <w:szCs w:val="24"/>
        </w:rPr>
      </w:pPr>
      <w:r w:rsidRPr="001B728E">
        <w:rPr>
          <w:sz w:val="24"/>
          <w:szCs w:val="24"/>
        </w:rPr>
        <w:t>Приложение № 4</w:t>
      </w:r>
    </w:p>
    <w:p w:rsidR="00DD51B1" w:rsidRPr="0033169F" w:rsidRDefault="00DD51B1" w:rsidP="001B2C91">
      <w:pPr>
        <w:jc w:val="center"/>
        <w:rPr>
          <w:b/>
          <w:color w:val="000000"/>
        </w:rPr>
      </w:pPr>
      <w:bookmarkStart w:id="12" w:name="_Toc119343910"/>
      <w:r w:rsidRPr="0033169F">
        <w:rPr>
          <w:b/>
          <w:color w:val="000000"/>
        </w:rPr>
        <w:t>ОПИСЬ ДОКУМЕНТОВ,</w:t>
      </w:r>
      <w:bookmarkEnd w:id="12"/>
    </w:p>
    <w:p w:rsidR="00DD51B1" w:rsidRPr="0033169F" w:rsidRDefault="00DD51B1" w:rsidP="001B2C91">
      <w:pPr>
        <w:ind w:firstLine="720"/>
        <w:jc w:val="both"/>
        <w:rPr>
          <w:color w:val="000000"/>
        </w:rPr>
      </w:pPr>
      <w:r w:rsidRPr="0033169F">
        <w:rPr>
          <w:color w:val="000000"/>
        </w:rPr>
        <w:t>Настоящим _____________________________________________________________,</w:t>
      </w:r>
    </w:p>
    <w:p w:rsidR="00DD51B1" w:rsidRPr="0033169F" w:rsidRDefault="00DD51B1" w:rsidP="001B2C91">
      <w:pPr>
        <w:ind w:firstLine="720"/>
        <w:jc w:val="both"/>
        <w:rPr>
          <w:color w:val="000000"/>
          <w:sz w:val="16"/>
          <w:szCs w:val="16"/>
        </w:rPr>
      </w:pPr>
      <w:r w:rsidRPr="0033169F">
        <w:rPr>
          <w:color w:val="000000"/>
          <w:sz w:val="16"/>
          <w:szCs w:val="16"/>
        </w:rPr>
        <w:t xml:space="preserve">                                 (</w:t>
      </w:r>
      <w:r w:rsidRPr="0033169F">
        <w:rPr>
          <w:i/>
          <w:color w:val="000000"/>
          <w:sz w:val="16"/>
          <w:szCs w:val="16"/>
        </w:rPr>
        <w:t xml:space="preserve">наименование участника закупки) </w:t>
      </w:r>
      <w:r w:rsidRPr="0033169F">
        <w:rPr>
          <w:color w:val="000000"/>
          <w:sz w:val="16"/>
          <w:szCs w:val="16"/>
        </w:rPr>
        <w:t xml:space="preserve"> </w:t>
      </w:r>
    </w:p>
    <w:p w:rsidR="00DD51B1" w:rsidRPr="0033169F" w:rsidRDefault="00DD51B1" w:rsidP="001B2C91">
      <w:pPr>
        <w:rPr>
          <w:color w:val="000000"/>
        </w:rPr>
      </w:pPr>
      <w:r w:rsidRPr="0033169F">
        <w:rPr>
          <w:color w:val="000000"/>
        </w:rPr>
        <w:t>подтверждает что для участия в закупке___________________________________________</w:t>
      </w:r>
    </w:p>
    <w:p w:rsidR="00DD51B1" w:rsidRPr="0033169F" w:rsidRDefault="00DD51B1" w:rsidP="001B2C91">
      <w:pPr>
        <w:rPr>
          <w:color w:val="000000"/>
        </w:rPr>
      </w:pPr>
      <w:r w:rsidRPr="0033169F">
        <w:rPr>
          <w:color w:val="000000"/>
        </w:rPr>
        <w:t>______________________________________________________________________________</w:t>
      </w:r>
    </w:p>
    <w:p w:rsidR="00DD51B1" w:rsidRPr="0033169F" w:rsidRDefault="00DD51B1" w:rsidP="001B2C91">
      <w:pPr>
        <w:jc w:val="center"/>
        <w:rPr>
          <w:i/>
          <w:color w:val="000000"/>
          <w:sz w:val="16"/>
          <w:szCs w:val="16"/>
        </w:rPr>
      </w:pPr>
      <w:r w:rsidRPr="0033169F">
        <w:rPr>
          <w:color w:val="000000"/>
          <w:sz w:val="16"/>
          <w:szCs w:val="16"/>
        </w:rPr>
        <w:t>(</w:t>
      </w:r>
      <w:r w:rsidRPr="0033169F">
        <w:rPr>
          <w:i/>
          <w:color w:val="000000"/>
          <w:sz w:val="16"/>
          <w:szCs w:val="16"/>
        </w:rPr>
        <w:t>указать название закупки)</w:t>
      </w:r>
    </w:p>
    <w:p w:rsidR="00DD51B1" w:rsidRPr="0033169F" w:rsidRDefault="00DD51B1" w:rsidP="001B2C91">
      <w:pPr>
        <w:jc w:val="both"/>
        <w:rPr>
          <w:color w:val="000000"/>
        </w:rPr>
      </w:pPr>
      <w:r w:rsidRPr="0033169F">
        <w:rPr>
          <w:color w:val="000000"/>
        </w:rPr>
        <w:t xml:space="preserve"> нами направляются нижеперечисленные документы.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946"/>
        <w:gridCol w:w="1276"/>
        <w:gridCol w:w="992"/>
      </w:tblGrid>
      <w:tr w:rsidR="00DD51B1" w:rsidRPr="0033169F" w:rsidTr="00331037">
        <w:tc>
          <w:tcPr>
            <w:tcW w:w="817" w:type="dxa"/>
          </w:tcPr>
          <w:p w:rsidR="00DD51B1" w:rsidRPr="0033169F" w:rsidRDefault="00DD51B1" w:rsidP="00331037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№ п\п</w:t>
            </w: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Номера страниц в заявке</w:t>
            </w:r>
          </w:p>
        </w:tc>
        <w:tc>
          <w:tcPr>
            <w:tcW w:w="992" w:type="dxa"/>
          </w:tcPr>
          <w:p w:rsidR="00DD51B1" w:rsidRPr="0033169F" w:rsidRDefault="00DD51B1" w:rsidP="00331037">
            <w:pPr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Кол-во</w:t>
            </w:r>
          </w:p>
          <w:p w:rsidR="00DD51B1" w:rsidRPr="0033169F" w:rsidRDefault="00DD51B1" w:rsidP="00331037">
            <w:pPr>
              <w:spacing w:after="60"/>
              <w:jc w:val="center"/>
              <w:rPr>
                <w:b/>
                <w:color w:val="000000"/>
              </w:rPr>
            </w:pPr>
            <w:r w:rsidRPr="0033169F">
              <w:rPr>
                <w:b/>
                <w:color w:val="000000"/>
              </w:rPr>
              <w:t>страниц</w:t>
            </w: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Опись документов.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Форма сведений об участнике закупки.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 xml:space="preserve">выписка из единого государственного реестра юридических лиц </w:t>
            </w:r>
            <w:r w:rsidRPr="0033169F">
              <w:rPr>
                <w:i/>
                <w:color w:val="000000"/>
                <w:szCs w:val="24"/>
              </w:rPr>
              <w:t>(для юридических лиц)</w:t>
            </w:r>
            <w:r w:rsidRPr="0033169F">
              <w:rPr>
                <w:color w:val="000000"/>
                <w:szCs w:val="24"/>
              </w:rPr>
              <w:t xml:space="preserve"> или нотариально заверенная копия указанного документа </w:t>
            </w:r>
            <w:r w:rsidRPr="0033169F">
              <w:rPr>
                <w:b/>
                <w:color w:val="000000"/>
                <w:szCs w:val="24"/>
              </w:rPr>
              <w:t xml:space="preserve"> / </w:t>
            </w:r>
            <w:r w:rsidRPr="0033169F">
              <w:rPr>
                <w:color w:val="000000"/>
                <w:szCs w:val="24"/>
              </w:rPr>
              <w:t xml:space="preserve">выписка из единого государственного </w:t>
            </w:r>
            <w:r w:rsidRPr="0033169F">
              <w:rPr>
                <w:color w:val="000000"/>
              </w:rPr>
              <w:t xml:space="preserve">реестра индивидуальных предпринимателей </w:t>
            </w:r>
            <w:r w:rsidRPr="0033169F">
              <w:rPr>
                <w:i/>
                <w:color w:val="000000"/>
              </w:rPr>
              <w:t>(для индивидуальных предпринимателей)</w:t>
            </w:r>
            <w:r w:rsidRPr="0033169F">
              <w:rPr>
                <w:color w:val="000000"/>
              </w:rPr>
              <w:t xml:space="preserve"> </w:t>
            </w:r>
            <w:r w:rsidRPr="0033169F">
              <w:rPr>
                <w:color w:val="000000"/>
                <w:szCs w:val="24"/>
              </w:rPr>
              <w:t>или нотариально заверенная копия указанного документа</w:t>
            </w:r>
            <w:r w:rsidRPr="0033169F">
              <w:rPr>
                <w:b/>
                <w:color w:val="000000"/>
                <w:sz w:val="28"/>
                <w:szCs w:val="28"/>
              </w:rPr>
              <w:t xml:space="preserve"> / </w:t>
            </w:r>
            <w:r w:rsidRPr="0033169F">
              <w:rPr>
                <w:color w:val="000000"/>
              </w:rPr>
              <w:t xml:space="preserve">Копии документов, удостоверяющих личность </w:t>
            </w:r>
            <w:r w:rsidRPr="0033169F">
              <w:rPr>
                <w:i/>
                <w:color w:val="000000"/>
              </w:rPr>
              <w:t>(для иных физических лиц).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доверенности.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Документ, подтверждающий полномочия лица на осуществление действий от имени участника закупки.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Копии учредительных документов участника закупки (для юридических лиц);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  <w:szCs w:val="24"/>
              </w:rPr>
            </w:pPr>
            <w:r w:rsidRPr="0033169F">
              <w:rPr>
                <w:color w:val="000000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выполнение работ, являющихся предметом договора, является крупной сделкой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  <w:szCs w:val="24"/>
              </w:rPr>
              <w:t>Предложение о закупке.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color w:val="000000"/>
              </w:rPr>
              <w:t>Копии документов, подтверждающих соответствие работ  требованиям законодательства Российской Федерации, если законодательством Российской Федерации установлены требования к таким работам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  <w:tr w:rsidR="00DD51B1" w:rsidRPr="0033169F" w:rsidTr="00331037">
        <w:tc>
          <w:tcPr>
            <w:tcW w:w="817" w:type="dxa"/>
          </w:tcPr>
          <w:p w:rsidR="00DD51B1" w:rsidRPr="0033169F" w:rsidRDefault="00DD51B1" w:rsidP="001B2C91">
            <w:pPr>
              <w:widowControl/>
              <w:numPr>
                <w:ilvl w:val="0"/>
                <w:numId w:val="42"/>
              </w:numPr>
              <w:tabs>
                <w:tab w:val="left" w:pos="180"/>
                <w:tab w:val="num" w:pos="392"/>
              </w:tabs>
              <w:suppressAutoHyphens w:val="0"/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  <w:r w:rsidRPr="0033169F">
              <w:rPr>
                <w:b/>
                <w:color w:val="000000"/>
              </w:rPr>
              <w:t>Другие документы, прикладываемые по усмотрению, участником закупки</w:t>
            </w:r>
          </w:p>
        </w:tc>
        <w:tc>
          <w:tcPr>
            <w:tcW w:w="1276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DD51B1" w:rsidRPr="0033169F" w:rsidRDefault="00DD51B1" w:rsidP="00331037">
            <w:pPr>
              <w:spacing w:after="60"/>
              <w:jc w:val="both"/>
              <w:rPr>
                <w:color w:val="000000"/>
              </w:rPr>
            </w:pPr>
          </w:p>
        </w:tc>
      </w:tr>
    </w:tbl>
    <w:p w:rsidR="00DD51B1" w:rsidRPr="0033169F" w:rsidRDefault="00DD51B1" w:rsidP="001B2C91">
      <w:pPr>
        <w:rPr>
          <w:color w:val="000000"/>
        </w:rPr>
      </w:pPr>
    </w:p>
    <w:p w:rsidR="00DD51B1" w:rsidRPr="0033169F" w:rsidRDefault="00DD51B1" w:rsidP="001B2C91">
      <w:pPr>
        <w:rPr>
          <w:color w:val="000000"/>
        </w:rPr>
      </w:pPr>
    </w:p>
    <w:p w:rsidR="00DD51B1" w:rsidRPr="0033169F" w:rsidRDefault="00DD51B1" w:rsidP="001B2C91">
      <w:pPr>
        <w:rPr>
          <w:color w:val="000000"/>
        </w:rPr>
      </w:pPr>
      <w:r w:rsidRPr="0033169F">
        <w:rPr>
          <w:b/>
          <w:color w:val="000000"/>
        </w:rPr>
        <w:t>Руководитель организации</w:t>
      </w:r>
      <w:r w:rsidRPr="0033169F">
        <w:rPr>
          <w:color w:val="000000"/>
        </w:rPr>
        <w:t xml:space="preserve"> _____________________ (Фамилия И.О.)</w:t>
      </w:r>
    </w:p>
    <w:p w:rsidR="00DD51B1" w:rsidRPr="0033169F" w:rsidRDefault="00DD51B1" w:rsidP="001B2C91">
      <w:pPr>
        <w:ind w:left="3540" w:firstLine="708"/>
        <w:rPr>
          <w:i/>
          <w:color w:val="000000"/>
          <w:vertAlign w:val="superscript"/>
        </w:rPr>
      </w:pPr>
      <w:r w:rsidRPr="0033169F">
        <w:rPr>
          <w:i/>
          <w:color w:val="000000"/>
          <w:vertAlign w:val="superscript"/>
        </w:rPr>
        <w:t>(подпись)</w:t>
      </w:r>
    </w:p>
    <w:p w:rsidR="00DD51B1" w:rsidRDefault="00DD51B1" w:rsidP="001B2C91">
      <w:pPr>
        <w:ind w:left="-720"/>
      </w:pPr>
      <w:r w:rsidRPr="0033169F">
        <w:rPr>
          <w:b/>
          <w:color w:val="000000"/>
          <w:kern w:val="28"/>
        </w:rPr>
        <w:t>МП</w:t>
      </w:r>
      <w:bookmarkEnd w:id="10"/>
      <w:bookmarkEnd w:id="11"/>
    </w:p>
    <w:p w:rsidR="00DD51B1" w:rsidRDefault="00DD51B1" w:rsidP="001B2C91">
      <w:pPr>
        <w:jc w:val="center"/>
        <w:rPr>
          <w:b/>
        </w:rPr>
      </w:pPr>
      <w:bookmarkStart w:id="13" w:name="OLE_LINK1"/>
      <w:bookmarkStart w:id="14" w:name="OLE_LINK2"/>
    </w:p>
    <w:p w:rsidR="00DD51B1" w:rsidRDefault="00DD51B1" w:rsidP="001B1BAA">
      <w:pPr>
        <w:jc w:val="right"/>
        <w:rPr>
          <w:b/>
        </w:rPr>
      </w:pPr>
      <w:r>
        <w:rPr>
          <w:b/>
        </w:rPr>
        <w:t>Приложение № 5</w:t>
      </w:r>
    </w:p>
    <w:p w:rsidR="00DD51B1" w:rsidRPr="00727907" w:rsidRDefault="00DD51B1" w:rsidP="001B2C91">
      <w:pPr>
        <w:jc w:val="center"/>
        <w:rPr>
          <w:b/>
        </w:rPr>
      </w:pPr>
      <w:r>
        <w:rPr>
          <w:b/>
        </w:rPr>
        <w:t xml:space="preserve">Договор </w:t>
      </w:r>
      <w:bookmarkEnd w:id="13"/>
      <w:bookmarkEnd w:id="14"/>
      <w:r w:rsidRPr="00727907">
        <w:rPr>
          <w:b/>
        </w:rPr>
        <w:t>№</w:t>
      </w:r>
      <w:r>
        <w:rPr>
          <w:b/>
        </w:rPr>
        <w:t xml:space="preserve"> _________________</w:t>
      </w:r>
    </w:p>
    <w:p w:rsidR="00DD51B1" w:rsidRPr="00727907" w:rsidRDefault="00DD51B1" w:rsidP="001B2C91">
      <w:pPr>
        <w:jc w:val="both"/>
      </w:pPr>
    </w:p>
    <w:p w:rsidR="00DD51B1" w:rsidRPr="00727907" w:rsidRDefault="00DD51B1" w:rsidP="001B2C91">
      <w:pPr>
        <w:jc w:val="both"/>
      </w:pPr>
      <w:r w:rsidRPr="00727907">
        <w:t xml:space="preserve">г. Новочебоксарск                                                         </w:t>
      </w:r>
      <w:r>
        <w:t xml:space="preserve">                             «___»________2012 </w:t>
      </w:r>
      <w:r w:rsidRPr="00727907">
        <w:t>г.</w:t>
      </w:r>
    </w:p>
    <w:p w:rsidR="00DD51B1" w:rsidRPr="00727907" w:rsidRDefault="00DD51B1" w:rsidP="001B2C91">
      <w:pPr>
        <w:jc w:val="both"/>
      </w:pPr>
    </w:p>
    <w:p w:rsidR="00DD51B1" w:rsidRPr="00727907" w:rsidRDefault="00DD51B1" w:rsidP="001B2C91">
      <w:pPr>
        <w:ind w:firstLine="540"/>
        <w:jc w:val="both"/>
      </w:pPr>
      <w:r w:rsidRPr="00727907">
        <w:t xml:space="preserve">Государственное унитарное предприятие Чувашской Республики «Биологические очистные сооружения» Министерства </w:t>
      </w:r>
      <w:r>
        <w:t xml:space="preserve">строительства, архитектуры и жилищно-коммунального хозяйства </w:t>
      </w:r>
      <w:r w:rsidRPr="00727907">
        <w:t xml:space="preserve">Чувашской Республики </w:t>
      </w:r>
      <w:r w:rsidRPr="00727907">
        <w:rPr>
          <w:b/>
        </w:rPr>
        <w:t>(ГУП Чувашской Республики «БОС» Минстроя Чувашии)</w:t>
      </w:r>
      <w:r w:rsidRPr="00727907">
        <w:t xml:space="preserve">, именуемое в дальнейшем </w:t>
      </w:r>
      <w:r w:rsidRPr="00727907">
        <w:rPr>
          <w:b/>
        </w:rPr>
        <w:t>«Покупатель»</w:t>
      </w:r>
      <w:r w:rsidRPr="00727907">
        <w:t xml:space="preserve">, в лице директора </w:t>
      </w:r>
      <w:r>
        <w:t>Анисимова Сергея Петровича</w:t>
      </w:r>
      <w:r w:rsidRPr="00727907">
        <w:t xml:space="preserve">, действующего на основании Устава, с одной стороны, и </w:t>
      </w:r>
      <w:r>
        <w:t>_____________________________________________________________________________</w:t>
      </w:r>
      <w:r w:rsidRPr="00727907">
        <w:t xml:space="preserve">, именуемое в дальнейшем </w:t>
      </w:r>
      <w:r w:rsidRPr="00727907">
        <w:rPr>
          <w:b/>
        </w:rPr>
        <w:t>«Продавец»</w:t>
      </w:r>
      <w:r w:rsidRPr="00727907">
        <w:t>, в лице</w:t>
      </w:r>
      <w:r>
        <w:t xml:space="preserve"> _____________________________________</w:t>
      </w:r>
      <w:r w:rsidRPr="00727907">
        <w:t xml:space="preserve">, действующего на основании </w:t>
      </w:r>
      <w:r>
        <w:t>____________________________________________________</w:t>
      </w:r>
      <w:r w:rsidRPr="00727907">
        <w:t xml:space="preserve">, с другой стороны, а вместе именуемые </w:t>
      </w:r>
      <w:r w:rsidRPr="00727907">
        <w:rPr>
          <w:b/>
        </w:rPr>
        <w:t>«Стороны»</w:t>
      </w:r>
      <w:r w:rsidRPr="00727907">
        <w:t xml:space="preserve">, заключили настоящий </w:t>
      </w:r>
      <w:r>
        <w:t>договор</w:t>
      </w:r>
      <w:r w:rsidRPr="00727907">
        <w:t xml:space="preserve"> о нижеследующем:</w:t>
      </w:r>
    </w:p>
    <w:p w:rsidR="00DD51B1" w:rsidRPr="00727907" w:rsidRDefault="00DD51B1" w:rsidP="001B2C91">
      <w:pPr>
        <w:jc w:val="both"/>
      </w:pPr>
    </w:p>
    <w:p w:rsidR="00DD51B1" w:rsidRPr="00727907" w:rsidRDefault="00DD51B1" w:rsidP="001B2C91">
      <w:pPr>
        <w:jc w:val="center"/>
        <w:rPr>
          <w:b/>
        </w:rPr>
      </w:pPr>
      <w:r>
        <w:rPr>
          <w:b/>
        </w:rPr>
        <w:t>1. Предмет договора и объем поставки</w:t>
      </w:r>
    </w:p>
    <w:p w:rsidR="00DD51B1" w:rsidRPr="009C53C7" w:rsidRDefault="00DD51B1" w:rsidP="001B2C91">
      <w:pPr>
        <w:ind w:firstLine="540"/>
        <w:jc w:val="both"/>
      </w:pPr>
      <w:r>
        <w:t xml:space="preserve">1.1. </w:t>
      </w:r>
      <w:r w:rsidRPr="00727907">
        <w:t xml:space="preserve">В соответствии с условиями настоящего </w:t>
      </w:r>
      <w:r>
        <w:t>Договор</w:t>
      </w:r>
      <w:r w:rsidRPr="00727907">
        <w:t xml:space="preserve">а Продавец продает </w:t>
      </w:r>
      <w:r w:rsidRPr="009C53C7">
        <w:t>Покупателю Оборудование, наименование, количество, стоимость и комплектация которых определены в приложениях, являющихся неотъемлемой частью настоящего договора, а Покупатель обязуется принять и оплатить указанное в спецификациях Оборудование.</w:t>
      </w:r>
    </w:p>
    <w:p w:rsidR="00DD51B1" w:rsidRPr="009C53C7" w:rsidRDefault="00DD51B1" w:rsidP="001B2C91">
      <w:pPr>
        <w:ind w:firstLine="540"/>
        <w:jc w:val="both"/>
      </w:pPr>
      <w:r w:rsidRPr="009C53C7">
        <w:t>1.2. Для обеспечения нормальной и бесперебойной работы поставляемого Оборудования с производительностью и другими показателями, предусмотренными в Приложениях к настоящему Договору, Продавец обязуется передать Покупателю весь имеющийся у него опыт и знания по эксплуатации и ремонту поставляемого оборудования.</w:t>
      </w:r>
    </w:p>
    <w:p w:rsidR="00DD51B1" w:rsidRPr="009C53C7" w:rsidRDefault="00DD51B1" w:rsidP="001B2C91">
      <w:pPr>
        <w:ind w:firstLine="540"/>
        <w:jc w:val="both"/>
      </w:pPr>
      <w:r w:rsidRPr="009C53C7">
        <w:t>1.3. Продавец гарантирует, что к моменту продажи Покупателю Оборудование никому не продано, не подарено, не является предметом залога, спора, не состоит под арестом или запретом, свободно от любых прав третьих лиц, а также выпущено для свободного обращения на территории Российской Федерации.</w:t>
      </w:r>
    </w:p>
    <w:p w:rsidR="00DD51B1" w:rsidRPr="00EA3974" w:rsidRDefault="00DD51B1" w:rsidP="001B2C91">
      <w:pPr>
        <w:pStyle w:val="List2"/>
        <w:tabs>
          <w:tab w:val="num" w:pos="1440"/>
        </w:tabs>
        <w:ind w:left="55" w:firstLine="485"/>
        <w:jc w:val="both"/>
        <w:rPr>
          <w:color w:val="000000"/>
          <w:szCs w:val="24"/>
        </w:rPr>
      </w:pPr>
      <w:r w:rsidRPr="009C53C7">
        <w:rPr>
          <w:szCs w:val="24"/>
        </w:rPr>
        <w:t xml:space="preserve">1.4. </w:t>
      </w:r>
      <w:r w:rsidRPr="00EA3974">
        <w:rPr>
          <w:color w:val="000000"/>
          <w:szCs w:val="24"/>
        </w:rPr>
        <w:t>О готовности продукции к отгрузке Продавец уведомляет Покупателя письменно (посредством факсимильной связи или электронной почтой).</w:t>
      </w:r>
    </w:p>
    <w:p w:rsidR="00DD51B1" w:rsidRDefault="00DD51B1" w:rsidP="001B2C91">
      <w:pPr>
        <w:rPr>
          <w:b/>
        </w:rPr>
      </w:pPr>
    </w:p>
    <w:p w:rsidR="00DD51B1" w:rsidRPr="00A50384" w:rsidRDefault="00DD51B1" w:rsidP="001B2C91">
      <w:pPr>
        <w:jc w:val="center"/>
        <w:rPr>
          <w:b/>
        </w:rPr>
      </w:pPr>
      <w:r>
        <w:rPr>
          <w:b/>
        </w:rPr>
        <w:t>2. Сроки и условия поставки</w:t>
      </w:r>
    </w:p>
    <w:p w:rsidR="00DD51B1" w:rsidRPr="00727907" w:rsidRDefault="00DD51B1" w:rsidP="001B2C91">
      <w:pPr>
        <w:ind w:firstLine="540"/>
        <w:jc w:val="both"/>
      </w:pPr>
      <w:r>
        <w:t xml:space="preserve">2.1. </w:t>
      </w:r>
      <w:r w:rsidRPr="00727907">
        <w:t xml:space="preserve">Грузоотправитель: </w:t>
      </w:r>
      <w:r>
        <w:t>____________________________________________________.</w:t>
      </w:r>
    </w:p>
    <w:p w:rsidR="00DD51B1" w:rsidRPr="00727907" w:rsidRDefault="00DD51B1" w:rsidP="001B2C91">
      <w:pPr>
        <w:ind w:firstLine="540"/>
        <w:jc w:val="both"/>
      </w:pPr>
      <w:r>
        <w:t xml:space="preserve">2.2. </w:t>
      </w:r>
      <w:r w:rsidRPr="00727907">
        <w:t xml:space="preserve">Поставка Оборудования </w:t>
      </w:r>
      <w:r>
        <w:t xml:space="preserve">и выполнение шеф-монтажных работ </w:t>
      </w:r>
      <w:r w:rsidRPr="00727907">
        <w:t xml:space="preserve">осуществляется Продавцом в течение </w:t>
      </w:r>
      <w:r>
        <w:t>45 календарных дней</w:t>
      </w:r>
      <w:r w:rsidRPr="00727907">
        <w:t xml:space="preserve"> </w:t>
      </w:r>
      <w:r>
        <w:t>с даты заключения настоящего договора</w:t>
      </w:r>
      <w:r w:rsidRPr="00727907">
        <w:t>.</w:t>
      </w:r>
    </w:p>
    <w:p w:rsidR="00DD51B1" w:rsidRPr="00727907" w:rsidRDefault="00DD51B1" w:rsidP="001B2C91">
      <w:pPr>
        <w:ind w:firstLine="540"/>
        <w:jc w:val="both"/>
      </w:pPr>
      <w:r>
        <w:t xml:space="preserve">2.3. </w:t>
      </w:r>
      <w:r w:rsidRPr="00727907">
        <w:t>Право собственности, а также все риски утраты и повреждения Оборудования переходят от Продавца к Покупателю с даты поставки.</w:t>
      </w:r>
    </w:p>
    <w:p w:rsidR="00DD51B1" w:rsidRPr="00727907" w:rsidRDefault="00DD51B1" w:rsidP="001B2C91">
      <w:pPr>
        <w:ind w:firstLine="540"/>
        <w:jc w:val="both"/>
      </w:pPr>
      <w:r>
        <w:t xml:space="preserve">2.4. </w:t>
      </w:r>
      <w:r w:rsidRPr="00727907">
        <w:t xml:space="preserve">Датой поставки считается дата </w:t>
      </w:r>
      <w:r>
        <w:t xml:space="preserve">подписания Сторонами </w:t>
      </w:r>
      <w:r w:rsidRPr="00727907">
        <w:t>акта приема-передачи</w:t>
      </w:r>
      <w:r>
        <w:t xml:space="preserve"> </w:t>
      </w:r>
      <w:r w:rsidRPr="00727907">
        <w:t>Оборудования</w:t>
      </w:r>
      <w:r>
        <w:t>.</w:t>
      </w:r>
    </w:p>
    <w:p w:rsidR="00DD51B1" w:rsidRPr="00727907" w:rsidRDefault="00DD51B1" w:rsidP="001B2C91">
      <w:pPr>
        <w:ind w:firstLine="540"/>
        <w:jc w:val="both"/>
      </w:pPr>
      <w:r>
        <w:t xml:space="preserve">2.5. </w:t>
      </w:r>
      <w:r w:rsidRPr="00727907">
        <w:t>Досрочная поставка разрешается.</w:t>
      </w:r>
    </w:p>
    <w:p w:rsidR="00DD51B1" w:rsidRDefault="00DD51B1" w:rsidP="001B2C91">
      <w:pPr>
        <w:ind w:firstLine="540"/>
        <w:jc w:val="both"/>
      </w:pPr>
      <w:r>
        <w:t xml:space="preserve">2.6. </w:t>
      </w:r>
      <w:r w:rsidRPr="00727907">
        <w:t>Доставка Оборудования до склада Покупателя по адресу: 429950</w:t>
      </w:r>
      <w:r>
        <w:t>, Чувашская Республика,</w:t>
      </w:r>
      <w:r w:rsidRPr="00727907">
        <w:t xml:space="preserve"> г. Новочебоксарск, ул. Промышленная, </w:t>
      </w:r>
      <w:r>
        <w:t xml:space="preserve">д. </w:t>
      </w:r>
      <w:r w:rsidRPr="00727907">
        <w:t>1,</w:t>
      </w:r>
      <w:r>
        <w:t xml:space="preserve"> </w:t>
      </w:r>
      <w:r w:rsidRPr="00727907">
        <w:t xml:space="preserve">осуществляется </w:t>
      </w:r>
      <w:r>
        <w:t>Продавцом за свой счет.</w:t>
      </w:r>
    </w:p>
    <w:p w:rsidR="00DD51B1" w:rsidRPr="00727907" w:rsidRDefault="00DD51B1" w:rsidP="001B2C91">
      <w:pPr>
        <w:ind w:firstLine="540"/>
        <w:jc w:val="both"/>
      </w:pPr>
      <w:r>
        <w:t>2.7. Продавец считается исполнившим обязательство по поставке Оборудования, если доставил его в место и сроки, указанные Покупателем, а также, если в результате приемки Покупателем установлено соответствие количества, качества, ассортимента и упаковки Оборудования.</w:t>
      </w:r>
    </w:p>
    <w:p w:rsidR="00DD51B1" w:rsidRPr="00727907" w:rsidRDefault="00DD51B1" w:rsidP="001B2C91">
      <w:pPr>
        <w:jc w:val="both"/>
      </w:pPr>
      <w:r w:rsidRPr="00727907">
        <w:t xml:space="preserve"> </w:t>
      </w:r>
    </w:p>
    <w:p w:rsidR="00DD51B1" w:rsidRPr="00EB10C3" w:rsidRDefault="00DD51B1" w:rsidP="001B2C91">
      <w:pPr>
        <w:jc w:val="center"/>
        <w:rPr>
          <w:b/>
        </w:rPr>
      </w:pPr>
      <w:r>
        <w:rPr>
          <w:b/>
        </w:rPr>
        <w:t>3. Цена и общая сумма договора</w:t>
      </w:r>
    </w:p>
    <w:p w:rsidR="00DD51B1" w:rsidRDefault="00DD51B1" w:rsidP="001B2C91">
      <w:pPr>
        <w:ind w:firstLine="540"/>
        <w:jc w:val="both"/>
      </w:pPr>
      <w:r w:rsidRPr="00727907">
        <w:t xml:space="preserve">3.1. </w:t>
      </w:r>
      <w:r>
        <w:t>Цена настоящего договора составляет ______________ (_____________________</w:t>
      </w:r>
    </w:p>
    <w:p w:rsidR="00DD51B1" w:rsidRPr="001B1BAA" w:rsidRDefault="00DD51B1" w:rsidP="001B2C91">
      <w:pPr>
        <w:jc w:val="both"/>
        <w:rPr>
          <w:color w:val="000000"/>
          <w:szCs w:val="24"/>
        </w:rPr>
      </w:pPr>
      <w:r>
        <w:t xml:space="preserve">_____________________________________________________________________________) рублей. </w:t>
      </w:r>
      <w:r w:rsidRPr="008045D6">
        <w:rPr>
          <w:color w:val="000000"/>
          <w:szCs w:val="24"/>
        </w:rPr>
        <w:t xml:space="preserve">Цена включает в себя стоимость Товара, транспортные расходы по доставке Товара на склад ГУП Чувашской Республики «БОС» Минстроя Чувашии по адресу: Чувашская Республика, г. Новочебоксарск, ул. Промышленная, д. 1., стоимость шеф-монтажных и пуско-наладочных работ, </w:t>
      </w:r>
      <w:r w:rsidRPr="008045D6">
        <w:rPr>
          <w:color w:val="000000"/>
          <w:szCs w:val="24"/>
          <w:lang w:eastAsia="ru-RU"/>
        </w:rPr>
        <w:t>обучение персонала по работе с оборудованием, техническое обслуживание, эксплуатационные затраты в период гарантийного срока.</w:t>
      </w:r>
    </w:p>
    <w:p w:rsidR="00DD51B1" w:rsidRDefault="00DD51B1" w:rsidP="001B2C91">
      <w:pPr>
        <w:ind w:firstLine="540"/>
        <w:jc w:val="both"/>
      </w:pPr>
      <w:r>
        <w:t xml:space="preserve">3.2. </w:t>
      </w:r>
      <w:r w:rsidRPr="00727907">
        <w:t xml:space="preserve">Цены, указанные в приложениях, спецификациях к настоящему </w:t>
      </w:r>
      <w:r>
        <w:t>Договор</w:t>
      </w:r>
      <w:r w:rsidRPr="00727907">
        <w:t xml:space="preserve">у, являются окончательными и не подлежат изменению в течение всего срока действия настоящего </w:t>
      </w:r>
      <w:r>
        <w:t>Договора.</w:t>
      </w:r>
    </w:p>
    <w:p w:rsidR="00DD51B1" w:rsidRDefault="00DD51B1" w:rsidP="001B2C91">
      <w:pPr>
        <w:ind w:firstLine="540"/>
        <w:jc w:val="both"/>
      </w:pPr>
      <w:r>
        <w:t xml:space="preserve"> </w:t>
      </w:r>
    </w:p>
    <w:p w:rsidR="00DD51B1" w:rsidRDefault="00DD51B1" w:rsidP="001B2C91">
      <w:pPr>
        <w:ind w:firstLine="540"/>
        <w:jc w:val="both"/>
      </w:pPr>
      <w:r>
        <w:rPr>
          <w:b/>
          <w:sz w:val="22"/>
          <w:szCs w:val="22"/>
        </w:rPr>
        <w:t xml:space="preserve">                                   4.  </w:t>
      </w:r>
      <w:r w:rsidRPr="00FB4693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орядок и сроки выполнения шеф-монтажных работ.</w:t>
      </w:r>
    </w:p>
    <w:p w:rsidR="00DD51B1" w:rsidRPr="00EA3974" w:rsidRDefault="00DD51B1" w:rsidP="001B2C91">
      <w:pPr>
        <w:widowControl/>
        <w:numPr>
          <w:ilvl w:val="0"/>
          <w:numId w:val="44"/>
        </w:numPr>
        <w:tabs>
          <w:tab w:val="clear" w:pos="1440"/>
          <w:tab w:val="num" w:pos="1080"/>
        </w:tabs>
        <w:suppressAutoHyphens w:val="0"/>
        <w:ind w:firstLine="540"/>
        <w:jc w:val="both"/>
        <w:rPr>
          <w:color w:val="000000"/>
        </w:rPr>
      </w:pPr>
      <w:r w:rsidRPr="00EA3974">
        <w:rPr>
          <w:color w:val="000000"/>
        </w:rPr>
        <w:t>Шеф-монтажные работы проводятся на объекте Покупателя после уведомления им Продавца о готовности.</w:t>
      </w:r>
    </w:p>
    <w:p w:rsidR="00DD51B1" w:rsidRPr="00EA3974" w:rsidRDefault="00DD51B1" w:rsidP="001B2C91">
      <w:pPr>
        <w:widowControl/>
        <w:numPr>
          <w:ilvl w:val="0"/>
          <w:numId w:val="44"/>
        </w:numPr>
        <w:tabs>
          <w:tab w:val="clear" w:pos="1440"/>
          <w:tab w:val="num" w:pos="1080"/>
        </w:tabs>
        <w:suppressAutoHyphens w:val="0"/>
        <w:ind w:firstLine="540"/>
        <w:jc w:val="both"/>
        <w:rPr>
          <w:color w:val="000000"/>
        </w:rPr>
      </w:pPr>
      <w:r w:rsidRPr="00EA3974">
        <w:rPr>
          <w:color w:val="000000"/>
        </w:rPr>
        <w:t>Для проведения шеф-монтажных работ Покупатель обязан:</w:t>
      </w:r>
    </w:p>
    <w:p w:rsidR="00DD51B1" w:rsidRPr="00EA3974" w:rsidRDefault="00DD51B1" w:rsidP="001B2C91">
      <w:pPr>
        <w:widowControl/>
        <w:numPr>
          <w:ilvl w:val="2"/>
          <w:numId w:val="45"/>
        </w:numPr>
        <w:tabs>
          <w:tab w:val="clear" w:pos="1247"/>
          <w:tab w:val="num" w:pos="1080"/>
        </w:tabs>
        <w:suppressAutoHyphens w:val="0"/>
        <w:ind w:firstLine="540"/>
        <w:jc w:val="both"/>
        <w:rPr>
          <w:color w:val="000000"/>
        </w:rPr>
      </w:pPr>
      <w:r w:rsidRPr="00EA3974">
        <w:rPr>
          <w:color w:val="000000"/>
        </w:rPr>
        <w:t>расположить доставленное оборудование в зоне выполнения монтажных работ;</w:t>
      </w:r>
    </w:p>
    <w:p w:rsidR="00DD51B1" w:rsidRPr="00EA3974" w:rsidRDefault="00DD51B1" w:rsidP="001B2C91">
      <w:pPr>
        <w:widowControl/>
        <w:numPr>
          <w:ilvl w:val="2"/>
          <w:numId w:val="45"/>
        </w:numPr>
        <w:tabs>
          <w:tab w:val="clear" w:pos="1247"/>
          <w:tab w:val="num" w:pos="1080"/>
        </w:tabs>
        <w:suppressAutoHyphens w:val="0"/>
        <w:ind w:firstLine="540"/>
        <w:jc w:val="both"/>
        <w:rPr>
          <w:color w:val="000000"/>
        </w:rPr>
      </w:pPr>
      <w:r w:rsidRPr="00EA3974">
        <w:rPr>
          <w:color w:val="000000"/>
        </w:rPr>
        <w:t>выделить (назначить приказом) лицо, ответственное за проведение монтажных работ и осуществляющее все контакты и действия по выполнению работ с представителем Продавца;</w:t>
      </w:r>
    </w:p>
    <w:p w:rsidR="00DD51B1" w:rsidRPr="00EA3974" w:rsidRDefault="00DD51B1" w:rsidP="001B2C91">
      <w:pPr>
        <w:widowControl/>
        <w:numPr>
          <w:ilvl w:val="2"/>
          <w:numId w:val="45"/>
        </w:numPr>
        <w:tabs>
          <w:tab w:val="clear" w:pos="1247"/>
          <w:tab w:val="num" w:pos="1080"/>
        </w:tabs>
        <w:suppressAutoHyphens w:val="0"/>
        <w:ind w:firstLine="540"/>
        <w:jc w:val="both"/>
        <w:rPr>
          <w:color w:val="000000"/>
        </w:rPr>
      </w:pPr>
      <w:r w:rsidRPr="00EA3974">
        <w:rPr>
          <w:color w:val="000000"/>
        </w:rPr>
        <w:t xml:space="preserve">предоставить в распоряжение Продавца </w:t>
      </w:r>
      <w:r>
        <w:rPr>
          <w:color w:val="000000"/>
        </w:rPr>
        <w:t>специалистов</w:t>
      </w:r>
      <w:r w:rsidRPr="00EA3974">
        <w:rPr>
          <w:color w:val="000000"/>
        </w:rPr>
        <w:t xml:space="preserve"> (с руководителем, ответственным за выполнение работ) на весь срок проведения работ;</w:t>
      </w:r>
    </w:p>
    <w:p w:rsidR="00DD51B1" w:rsidRPr="00EA3974" w:rsidRDefault="00DD51B1" w:rsidP="001B2C91">
      <w:pPr>
        <w:widowControl/>
        <w:numPr>
          <w:ilvl w:val="2"/>
          <w:numId w:val="45"/>
        </w:numPr>
        <w:tabs>
          <w:tab w:val="clear" w:pos="1247"/>
          <w:tab w:val="num" w:pos="1080"/>
        </w:tabs>
        <w:suppressAutoHyphens w:val="0"/>
        <w:ind w:firstLine="540"/>
        <w:jc w:val="both"/>
        <w:rPr>
          <w:color w:val="000000"/>
        </w:rPr>
      </w:pPr>
      <w:r w:rsidRPr="00EA3974">
        <w:rPr>
          <w:color w:val="000000"/>
        </w:rPr>
        <w:t>предоставить в распоряжение Продавца профессионального электрика, имеющего разрешение на работу с силовым напряжением 380 В и ответственного за выполнение работ по электромонтажу и подключению оборудования к электросети.</w:t>
      </w:r>
    </w:p>
    <w:p w:rsidR="00DD51B1" w:rsidRPr="00EA3974" w:rsidRDefault="00DD51B1" w:rsidP="001B2C91">
      <w:pPr>
        <w:widowControl/>
        <w:numPr>
          <w:ilvl w:val="0"/>
          <w:numId w:val="44"/>
        </w:numPr>
        <w:tabs>
          <w:tab w:val="clear" w:pos="1440"/>
          <w:tab w:val="num" w:pos="1080"/>
        </w:tabs>
        <w:suppressAutoHyphens w:val="0"/>
        <w:ind w:firstLine="540"/>
        <w:jc w:val="both"/>
        <w:rPr>
          <w:color w:val="000000"/>
        </w:rPr>
      </w:pPr>
      <w:r w:rsidRPr="00EA3974">
        <w:rPr>
          <w:color w:val="000000"/>
        </w:rPr>
        <w:t>Продавец не несет ответственность за нарушение правил техники безопасности персоналом Покупателя при выполнении шеф-монтажных работ.</w:t>
      </w:r>
    </w:p>
    <w:p w:rsidR="00DD51B1" w:rsidRPr="00EA3974" w:rsidRDefault="00DD51B1" w:rsidP="001B2C91">
      <w:pPr>
        <w:widowControl/>
        <w:numPr>
          <w:ilvl w:val="0"/>
          <w:numId w:val="44"/>
        </w:numPr>
        <w:tabs>
          <w:tab w:val="clear" w:pos="1440"/>
          <w:tab w:val="num" w:pos="1080"/>
        </w:tabs>
        <w:suppressAutoHyphens w:val="0"/>
        <w:ind w:firstLine="540"/>
        <w:jc w:val="both"/>
        <w:rPr>
          <w:color w:val="000000"/>
        </w:rPr>
      </w:pPr>
      <w:r w:rsidRPr="00EA3974">
        <w:rPr>
          <w:color w:val="000000"/>
        </w:rPr>
        <w:t>Продавец проводит совместно с Покупателем инструктаж по особенностям техники безопасности при выполнении шеф-монтажных работ. Лица, прошедшие инструктаж и получившие разрешение на выполнение монтажных работ, должны быть зарегистрированы Покупателем в установленном порядке.</w:t>
      </w:r>
    </w:p>
    <w:p w:rsidR="00DD51B1" w:rsidRPr="00727907" w:rsidRDefault="00DD51B1" w:rsidP="001B2C91">
      <w:pPr>
        <w:jc w:val="both"/>
      </w:pPr>
    </w:p>
    <w:p w:rsidR="00DD51B1" w:rsidRPr="00EB10C3" w:rsidRDefault="00DD51B1" w:rsidP="001B2C91">
      <w:pPr>
        <w:jc w:val="center"/>
        <w:rPr>
          <w:b/>
        </w:rPr>
      </w:pPr>
      <w:r>
        <w:rPr>
          <w:b/>
        </w:rPr>
        <w:t>5. Условия платежа</w:t>
      </w:r>
    </w:p>
    <w:p w:rsidR="00DD51B1" w:rsidRPr="00137FBA" w:rsidRDefault="00DD51B1" w:rsidP="001B2C91">
      <w:pPr>
        <w:ind w:firstLine="540"/>
        <w:jc w:val="both"/>
      </w:pPr>
      <w:r>
        <w:t>5</w:t>
      </w:r>
      <w:r w:rsidRPr="00727907">
        <w:t xml:space="preserve">.1. </w:t>
      </w:r>
      <w:r w:rsidRPr="00137FBA">
        <w:t>Расчеты Покупателя с П</w:t>
      </w:r>
      <w:r>
        <w:t>родавцом</w:t>
      </w:r>
      <w:r w:rsidRPr="00137FBA">
        <w:t xml:space="preserve"> осуществляются в следующем порядке:</w:t>
      </w:r>
    </w:p>
    <w:p w:rsidR="00DD51B1" w:rsidRPr="00137FBA" w:rsidRDefault="00DD51B1" w:rsidP="001B2C91">
      <w:pPr>
        <w:ind w:firstLine="540"/>
        <w:jc w:val="both"/>
      </w:pPr>
      <w:r w:rsidRPr="00137FBA">
        <w:t xml:space="preserve">- </w:t>
      </w:r>
      <w:r>
        <w:t>Покупатель вправе осуществить</w:t>
      </w:r>
      <w:r w:rsidRPr="00137FBA">
        <w:t xml:space="preserve"> частичн</w:t>
      </w:r>
      <w:r>
        <w:t>ую</w:t>
      </w:r>
      <w:r w:rsidRPr="00137FBA">
        <w:t xml:space="preserve"> предоплат</w:t>
      </w:r>
      <w:r>
        <w:t>у</w:t>
      </w:r>
      <w:r w:rsidRPr="00137FBA">
        <w:t xml:space="preserve">, которая производится в течение </w:t>
      </w:r>
      <w:r>
        <w:t>10-ти</w:t>
      </w:r>
      <w:r w:rsidRPr="00137FBA">
        <w:t xml:space="preserve"> календарных дней на основании выставленного счета на оплату;</w:t>
      </w:r>
    </w:p>
    <w:p w:rsidR="00DD51B1" w:rsidRPr="00137FBA" w:rsidRDefault="00DD51B1" w:rsidP="001B2C91">
      <w:pPr>
        <w:ind w:firstLine="540"/>
        <w:jc w:val="both"/>
      </w:pPr>
      <w:r w:rsidRPr="00137FBA">
        <w:t xml:space="preserve">- окончательный расчет (в случае частичной предоплаты) производится в течение </w:t>
      </w:r>
      <w:r>
        <w:t>10</w:t>
      </w:r>
      <w:r w:rsidRPr="00137FBA">
        <w:t>-ти календарных дней с момента подписания Сторонами акта при</w:t>
      </w:r>
      <w:r>
        <w:t>е</w:t>
      </w:r>
      <w:r w:rsidRPr="00137FBA">
        <w:t xml:space="preserve">ма-передачи </w:t>
      </w:r>
      <w:r>
        <w:t>Оборудования</w:t>
      </w:r>
      <w:r w:rsidRPr="00137FBA">
        <w:t xml:space="preserve"> на основании полученного Покупателем счета-фактуры.</w:t>
      </w:r>
    </w:p>
    <w:p w:rsidR="00DD51B1" w:rsidRPr="00051B06" w:rsidRDefault="00DD51B1" w:rsidP="001B2C91">
      <w:pPr>
        <w:ind w:firstLine="540"/>
        <w:jc w:val="both"/>
      </w:pPr>
      <w:r>
        <w:t>5</w:t>
      </w:r>
      <w:r w:rsidRPr="00051B06">
        <w:t>.</w:t>
      </w:r>
      <w:r>
        <w:t>2.</w:t>
      </w:r>
      <w:r w:rsidRPr="00051B06">
        <w:t xml:space="preserve">Продавец предоставляет Покупателю при получении сумм оплаты в счет предстоящей поставки </w:t>
      </w:r>
      <w:r>
        <w:t>Оборудования</w:t>
      </w:r>
      <w:r w:rsidRPr="00051B06">
        <w:t xml:space="preserve">, соответствующие счета-фактуры не позднее 5-ти календарных дней, считая со дня получения сумм оплаты в счет предстоящей поставки </w:t>
      </w:r>
      <w:r>
        <w:t>Оборудования</w:t>
      </w:r>
      <w:r w:rsidRPr="00051B06">
        <w:t xml:space="preserve"> (ч. 3 ст.168 НК РФ).</w:t>
      </w:r>
    </w:p>
    <w:p w:rsidR="00DD51B1" w:rsidRPr="00051B06" w:rsidRDefault="00DD51B1" w:rsidP="001B2C91">
      <w:pPr>
        <w:ind w:firstLine="540"/>
        <w:jc w:val="both"/>
      </w:pPr>
      <w:r>
        <w:t>5.3</w:t>
      </w:r>
      <w:r w:rsidRPr="00051B06">
        <w:t xml:space="preserve">. Продавец предоставляет Покупателю оригиналы счетов-фактур (согласно статье 168 НК РФ). Счета-фактуры должны быть оформлены в соответствии с п. 5 и п. 6 ст. 169 НК РФ, а также в соответствии с постановлением Правительства РФ от 26.12.2011г. № 1137 «Об утверждении Правил ведения журналов учета полученных и выставленных счетов-фактур, книг покупок и книг продаж при расчетах по налогу на добавленную стоимость». В случае если счет-фактура, выставленная Продавцом, не будет являться основанием для принятия сумм налога на добавленную стоимость к вычету, Продавец обязан исправить оказавшийся дефектным счет-фактуру. </w:t>
      </w:r>
    </w:p>
    <w:p w:rsidR="00DD51B1" w:rsidRPr="00051B06" w:rsidRDefault="00DD51B1" w:rsidP="001B2C91">
      <w:pPr>
        <w:ind w:firstLine="540"/>
        <w:jc w:val="both"/>
      </w:pPr>
      <w:r>
        <w:t>5.4</w:t>
      </w:r>
      <w:r w:rsidRPr="00051B06">
        <w:t>. Счет-фактура может быть составлен в электронном виде, по утвержденному формату, подписан электронно-цифровой подписью Продавца, выставлен и получен по телекоммуникационной связи в соответствии с утвержденным Порядком (Приложение к приказу Министерства финансов Российской Федерации от 25 апреля 2011 года № 50н). Электронно-цифровая подпись на документе должна принадлежать руководителю Продавца либо уполномоченному лицу. Во втором случае необходима доверенность или соответствующий внутренний документ Продавца.</w:t>
      </w:r>
    </w:p>
    <w:p w:rsidR="00DD51B1" w:rsidRPr="00727907" w:rsidRDefault="00DD51B1" w:rsidP="001B2C91">
      <w:pPr>
        <w:jc w:val="both"/>
      </w:pPr>
    </w:p>
    <w:p w:rsidR="00DD51B1" w:rsidRPr="00F0138D" w:rsidRDefault="00DD51B1" w:rsidP="001B2C91">
      <w:pPr>
        <w:jc w:val="center"/>
        <w:rPr>
          <w:b/>
        </w:rPr>
      </w:pPr>
      <w:r>
        <w:rPr>
          <w:b/>
        </w:rPr>
        <w:t>6</w:t>
      </w:r>
      <w:r w:rsidRPr="00F0138D">
        <w:rPr>
          <w:b/>
        </w:rPr>
        <w:t>. Гарантии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727907">
        <w:t>.1. Продавец гарантирует: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727907">
        <w:t>.1.1. Комплектность поставляемого Оборудования и переданной технической документации</w:t>
      </w:r>
      <w:r>
        <w:t xml:space="preserve"> на русском языке</w:t>
      </w:r>
      <w:r w:rsidRPr="00727907">
        <w:t xml:space="preserve"> соответствует требованиям </w:t>
      </w:r>
      <w:r>
        <w:t>Договор</w:t>
      </w:r>
      <w:r w:rsidRPr="00727907">
        <w:t>а (спецификациям) и обеспечит нормальную бесперебойную его работу</w:t>
      </w:r>
      <w:r>
        <w:t>.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F90A8F">
        <w:t>.1.2. Качество</w:t>
      </w:r>
      <w:r>
        <w:t xml:space="preserve"> и безопасность поставляемого Оборудования в соответствии с действующими стандартами, утвержденными на данный вид Оборудования с предоставлением сертификатов, обязательных для данного вида товаров в соответствии с законодательством Российской Федерации.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D3683B">
        <w:t>.1.3. Выполнение своих обязательств по настоящему Договору таким образом, чтобы обеспечить пуск в эксплуатацию в согласованный срок с достижением расходных, количественных и качественных показателей, предусмотренных в Договоре.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727907">
        <w:t>.1.</w:t>
      </w:r>
      <w:r>
        <w:t>4</w:t>
      </w:r>
      <w:r w:rsidRPr="00727907">
        <w:t>. Продавец обладает в необходимом объеме правами на все соответствующие патенты и изобретения на поставляемое Оборудование, технологические процессы, знания и опыт для предоставления их в распоряжение Покупателя</w:t>
      </w:r>
      <w:r>
        <w:t>.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727907">
        <w:t>.1.</w:t>
      </w:r>
      <w:r>
        <w:t>5</w:t>
      </w:r>
      <w:r w:rsidRPr="00727907">
        <w:t>. Чертежи и техническая документация являются доброкачественными, комплексными и достаточными для монтажа и эксплуатации Оборудования.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727907">
        <w:t xml:space="preserve">.2. Гарантийный срок на Оборудование </w:t>
      </w:r>
      <w:r>
        <w:t>–</w:t>
      </w:r>
      <w:r w:rsidRPr="00727907">
        <w:t xml:space="preserve"> 12</w:t>
      </w:r>
      <w:r>
        <w:t xml:space="preserve"> </w:t>
      </w:r>
      <w:r w:rsidRPr="00727907">
        <w:t xml:space="preserve">(двенадцать) месяцев с даты подписания Акта проведения окончательных испытаний и пуска </w:t>
      </w:r>
      <w:r>
        <w:t>О</w:t>
      </w:r>
      <w:r w:rsidRPr="00727907">
        <w:t>борудования в эксплуатацию</w:t>
      </w:r>
      <w:r>
        <w:t>.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727907">
        <w:t xml:space="preserve">.3. Если в период пуска, и (или) окончательных испытаний, и (или) в течение срока гарантии выявятся дефекты, неполнота, некомплектность Оборудования и (или) технической документации, и (или) их несоответствие условиям </w:t>
      </w:r>
      <w:r>
        <w:t>Договор</w:t>
      </w:r>
      <w:r w:rsidRPr="00727907">
        <w:t xml:space="preserve">а, то Продавец немедленно, за свой счет должен устранить все обнаруженные дефекты путем исправления либо замены дефектного Оборудования или его частей новым, при этом  поставка Оборудования или его частей должна быть выполнена в течение </w:t>
      </w:r>
      <w:r>
        <w:t>1</w:t>
      </w:r>
      <w:r w:rsidRPr="00727907">
        <w:t xml:space="preserve">0 дней с даты выявления дефектов, неполноты, некомплектности Оборудования и (или) технической документации, и (или) их несоответствия условиям </w:t>
      </w:r>
      <w:r>
        <w:t>Договор</w:t>
      </w:r>
      <w:r w:rsidRPr="00727907">
        <w:t>а.</w:t>
      </w:r>
    </w:p>
    <w:p w:rsidR="00DD51B1" w:rsidRPr="00727907" w:rsidRDefault="00DD51B1" w:rsidP="001B2C91">
      <w:pPr>
        <w:ind w:firstLine="540"/>
        <w:jc w:val="both"/>
      </w:pPr>
      <w:r w:rsidRPr="00727907">
        <w:t xml:space="preserve">В этом случае Покупатель вправе потребовать от Продавца уплаты пени как за просрочку поставки Оборудования в размере, предусмотренном ст. 10 настоящего </w:t>
      </w:r>
      <w:r>
        <w:t>Договор</w:t>
      </w:r>
      <w:r w:rsidRPr="00727907">
        <w:t xml:space="preserve">а, считая с даты заявления претензии (даты факсимильного отправления претензии в адрес Продавца) по день устранения дефекта, или поставки новых предметов взамен забракованных. 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727907">
        <w:t>.</w:t>
      </w:r>
      <w:r>
        <w:t>4</w:t>
      </w:r>
      <w:r w:rsidRPr="00727907">
        <w:t xml:space="preserve">. Замененная дефектная техническая документация, </w:t>
      </w:r>
      <w:r>
        <w:t>О</w:t>
      </w:r>
      <w:r w:rsidRPr="00727907">
        <w:t>борудование и (или) часть его возвращаются Продавцу по его требованию и за его счет в срок, согласованный сторонами. Все расходы, связанные с возвратом или заменой дефектного оборудования, как на территории страны места назначения (Россия) и страны транзита, так и на территории страны Продавца, несет Продавец.</w:t>
      </w:r>
    </w:p>
    <w:p w:rsidR="00DD51B1" w:rsidRPr="00727907" w:rsidRDefault="00DD51B1" w:rsidP="001B2C91">
      <w:pPr>
        <w:ind w:firstLine="540"/>
        <w:jc w:val="both"/>
      </w:pPr>
      <w:r>
        <w:t>6</w:t>
      </w:r>
      <w:r w:rsidRPr="00727907">
        <w:t>.</w:t>
      </w:r>
      <w:r>
        <w:t>5</w:t>
      </w:r>
      <w:r w:rsidRPr="00727907">
        <w:t>. Если Продавец по требованию Покупателя без промедления не устранит заявленны</w:t>
      </w:r>
      <w:r>
        <w:t>е</w:t>
      </w:r>
      <w:r w:rsidRPr="00727907">
        <w:t xml:space="preserve"> дефект</w:t>
      </w:r>
      <w:r>
        <w:t>ы</w:t>
      </w:r>
      <w:r w:rsidRPr="00727907">
        <w:t>, то Покупатель вправе устранить их сам за счет Продавца, без ущерба своих прав по гарантии, причем Продавец обязан оплатить ремонт в сумме фактических расходов, но в пределах, нормальных для данного рода операций. Мелкие недостатки, не терпящие отсрочки и не требующие участия Продавца в их устранении, исправляются Покупателем с отнесением на Продавца фактических расходов, но в пределах, нормальных для данного рода операций.</w:t>
      </w:r>
    </w:p>
    <w:p w:rsidR="00DD51B1" w:rsidRPr="00727907" w:rsidRDefault="00DD51B1" w:rsidP="00925487">
      <w:pPr>
        <w:ind w:firstLine="540"/>
        <w:jc w:val="both"/>
      </w:pPr>
      <w:r>
        <w:t>6</w:t>
      </w:r>
      <w:r w:rsidRPr="00727907">
        <w:t>.</w:t>
      </w:r>
      <w:r>
        <w:t>6</w:t>
      </w:r>
      <w:r w:rsidRPr="00727907">
        <w:t xml:space="preserve">. Если обе стороны признают обнаруженные дефекты не устраненными или на их устранение требуется более 4-х месяцев, то Покупатель вправе отказаться от неисправной комплектной единицы оборудования, или же потребовать соразмерную уценку Оборудования по </w:t>
      </w:r>
      <w:r>
        <w:t>Договор</w:t>
      </w:r>
      <w:r w:rsidRPr="00727907">
        <w:t>у.</w:t>
      </w:r>
    </w:p>
    <w:p w:rsidR="00DD51B1" w:rsidRPr="0000155F" w:rsidRDefault="00DD51B1" w:rsidP="001B2C91">
      <w:pPr>
        <w:jc w:val="center"/>
        <w:rPr>
          <w:b/>
        </w:rPr>
      </w:pPr>
      <w:r>
        <w:rPr>
          <w:b/>
        </w:rPr>
        <w:t>7</w:t>
      </w:r>
      <w:r w:rsidRPr="0000155F">
        <w:rPr>
          <w:b/>
        </w:rPr>
        <w:t>. У</w:t>
      </w:r>
      <w:r>
        <w:rPr>
          <w:b/>
        </w:rPr>
        <w:t>паковка</w:t>
      </w:r>
    </w:p>
    <w:p w:rsidR="00DD51B1" w:rsidRPr="00727907" w:rsidRDefault="00DD51B1" w:rsidP="001B2C91">
      <w:pPr>
        <w:ind w:firstLine="540"/>
        <w:jc w:val="both"/>
      </w:pPr>
      <w:r>
        <w:t>7</w:t>
      </w:r>
      <w:r w:rsidRPr="00727907">
        <w:t>.1. Оборудование должно отгружаться в экспортной упаковке, соответствующей характеру данного оборудования.</w:t>
      </w:r>
    </w:p>
    <w:p w:rsidR="00DD51B1" w:rsidRPr="00727907" w:rsidRDefault="00DD51B1" w:rsidP="001B2C91">
      <w:pPr>
        <w:ind w:firstLine="540"/>
        <w:jc w:val="both"/>
      </w:pPr>
      <w:r w:rsidRPr="00727907">
        <w:t>Упаковка должна обеспечивать полную сохранность груза от всякого рода повреждений и коррозии при транспортировке.</w:t>
      </w:r>
    </w:p>
    <w:p w:rsidR="00DD51B1" w:rsidRPr="00727907" w:rsidRDefault="00DD51B1" w:rsidP="001B2C91">
      <w:pPr>
        <w:ind w:firstLine="540"/>
        <w:jc w:val="both"/>
      </w:pPr>
      <w:r w:rsidRPr="00727907">
        <w:t xml:space="preserve">Перед упаковкой все обработанные части и детали Оборудования должны быть защищены соответствующим покрытием, обеспечивающим сохранность от повреждений и коррозии во время транспортировки и хранения в климатических условиях, характерных для местонахождения Покупателя. </w:t>
      </w:r>
    </w:p>
    <w:p w:rsidR="00DD51B1" w:rsidRPr="00727907" w:rsidRDefault="00DD51B1" w:rsidP="001B2C91">
      <w:pPr>
        <w:ind w:firstLine="540"/>
        <w:jc w:val="both"/>
      </w:pPr>
      <w:r>
        <w:t>7</w:t>
      </w:r>
      <w:r w:rsidRPr="00727907">
        <w:t>.2. Продавец несет ответственность перед Покупателем за порчу, повреждение или поломку груза вследствие ненадлежащей упаковки, за образование коррозии из-за недостаточной или несоответствующей консервации.</w:t>
      </w:r>
    </w:p>
    <w:p w:rsidR="00DD51B1" w:rsidRPr="00727907" w:rsidRDefault="00DD51B1" w:rsidP="001B2C91">
      <w:pPr>
        <w:jc w:val="both"/>
      </w:pPr>
    </w:p>
    <w:p w:rsidR="00DD51B1" w:rsidRPr="0064494C" w:rsidRDefault="00DD51B1" w:rsidP="001B2C91">
      <w:pPr>
        <w:jc w:val="center"/>
        <w:rPr>
          <w:b/>
        </w:rPr>
      </w:pPr>
      <w:r>
        <w:rPr>
          <w:b/>
        </w:rPr>
        <w:t>8</w:t>
      </w:r>
      <w:r w:rsidRPr="0064494C">
        <w:rPr>
          <w:b/>
        </w:rPr>
        <w:t>. Ответственность Сторон</w:t>
      </w:r>
    </w:p>
    <w:p w:rsidR="00DD51B1" w:rsidRPr="00727907" w:rsidRDefault="00DD51B1" w:rsidP="001B2C91">
      <w:pPr>
        <w:ind w:firstLine="540"/>
        <w:jc w:val="both"/>
      </w:pPr>
      <w:r>
        <w:t>8</w:t>
      </w:r>
      <w:r w:rsidRPr="00727907">
        <w:t xml:space="preserve">.1. В случае просрочки поставки Оборудования, а равно любой его части, против установленных в настоящем </w:t>
      </w:r>
      <w:r>
        <w:t>Договор</w:t>
      </w:r>
      <w:r w:rsidRPr="00727907">
        <w:t>е сроков, а также нарушения сроков выставления счетов-фактур, Продавец обязан уплатить Покупателю штрафную неустойку из расчета 0,3% от стоимости не поставленного в срок или некомплектно поставленного Оборудования за каждую неделю просрочки.</w:t>
      </w:r>
    </w:p>
    <w:p w:rsidR="00DD51B1" w:rsidRPr="00727907" w:rsidRDefault="00DD51B1" w:rsidP="001B2C91">
      <w:pPr>
        <w:ind w:firstLine="540"/>
        <w:jc w:val="both"/>
      </w:pPr>
      <w:r>
        <w:t>8.</w:t>
      </w:r>
      <w:r w:rsidRPr="00727907">
        <w:t>2. Размер пени не может быть изменен в арбитражном порядке.</w:t>
      </w:r>
    </w:p>
    <w:p w:rsidR="00DD51B1" w:rsidRPr="00727907" w:rsidRDefault="00DD51B1" w:rsidP="001B2C91">
      <w:pPr>
        <w:ind w:firstLine="540"/>
        <w:jc w:val="both"/>
      </w:pPr>
      <w:r>
        <w:t>8</w:t>
      </w:r>
      <w:r w:rsidRPr="00727907">
        <w:t>.3. Пени (штрафная неустойка) будут удерживаться со счетов Продавца при оплате их Покупателем. В случае если Покупатель по какой-либо причине не удержит суммы пени при оплате счета Продавца, последний обязан оплатить суммы пени по первому требованию Покупателя.</w:t>
      </w:r>
    </w:p>
    <w:p w:rsidR="00DD51B1" w:rsidRPr="00727907" w:rsidRDefault="00DD51B1" w:rsidP="00925487">
      <w:pPr>
        <w:ind w:firstLine="540"/>
        <w:jc w:val="both"/>
      </w:pPr>
      <w:r>
        <w:t>8</w:t>
      </w:r>
      <w:r w:rsidRPr="00727907">
        <w:t xml:space="preserve">.4. В случае задержки поставки Оборудования Продавцом на срок более 2 (двух) месяцев, Покупатель имеет право в одностороннем порядке расторгнуть настоящий </w:t>
      </w:r>
      <w:r>
        <w:t>Договор</w:t>
      </w:r>
      <w:r w:rsidRPr="00727907">
        <w:t xml:space="preserve">, при этом Продавец обязан в течение 10 календарных дней с момента получения от Покупателя письменного уведомления о расторжении настоящего </w:t>
      </w:r>
      <w:r>
        <w:t>Договор</w:t>
      </w:r>
      <w:r w:rsidRPr="00727907">
        <w:t xml:space="preserve">а вернуть на счет Покупателя все суммы, уплаченные последним в счет исполнения обязательств по настоящему </w:t>
      </w:r>
      <w:r>
        <w:t>Договор</w:t>
      </w:r>
      <w:r w:rsidRPr="00727907">
        <w:t>у.</w:t>
      </w:r>
    </w:p>
    <w:p w:rsidR="00DD51B1" w:rsidRPr="0064494C" w:rsidRDefault="00DD51B1" w:rsidP="001B2C91">
      <w:pPr>
        <w:jc w:val="center"/>
        <w:rPr>
          <w:b/>
        </w:rPr>
      </w:pPr>
      <w:r>
        <w:rPr>
          <w:b/>
        </w:rPr>
        <w:t>9. Форс-мажор</w:t>
      </w:r>
    </w:p>
    <w:p w:rsidR="00DD51B1" w:rsidRPr="00727907" w:rsidRDefault="00DD51B1" w:rsidP="001B2C91">
      <w:pPr>
        <w:ind w:firstLine="540"/>
        <w:jc w:val="both"/>
      </w:pPr>
      <w:r>
        <w:t>9</w:t>
      </w:r>
      <w:r w:rsidRPr="00727907">
        <w:t xml:space="preserve">.1 Стороны освобождаются от ответственности за частичное или полное неисполнение обязательств по настоящему </w:t>
      </w:r>
      <w:r>
        <w:t>Договор</w:t>
      </w:r>
      <w:r w:rsidRPr="00727907">
        <w:t xml:space="preserve">у, если это неисполнение явилось следствием обстоятельств непреодолимой силы, возникших после заключения настоящего </w:t>
      </w:r>
      <w:r>
        <w:t>Договор</w:t>
      </w:r>
      <w:r w:rsidRPr="00727907">
        <w:t xml:space="preserve">а в результате обстоятельств чрезвычайного характера, которые </w:t>
      </w:r>
      <w:r>
        <w:t>С</w:t>
      </w:r>
      <w:r w:rsidRPr="00727907">
        <w:t>тороны не могли предвидеть или предотвратить.</w:t>
      </w:r>
    </w:p>
    <w:p w:rsidR="00DD51B1" w:rsidRPr="00727907" w:rsidRDefault="00DD51B1" w:rsidP="001B2C91">
      <w:pPr>
        <w:ind w:firstLine="540"/>
        <w:jc w:val="both"/>
      </w:pPr>
      <w:r>
        <w:t>9</w:t>
      </w:r>
      <w:r w:rsidRPr="00727907">
        <w:t xml:space="preserve">.2. Форс-мажорные обстоятельства (такие как военные действия, забастовки, наводнение, землетрясение и т.д.) отодвигают соразмерно сроки поставки оборудования или передачи технической документации в том случае, если эти обстоятельства оказывают значительное влияние на своевременное выполнение всего </w:t>
      </w:r>
      <w:r>
        <w:t>Договор</w:t>
      </w:r>
      <w:r w:rsidRPr="00727907">
        <w:t>а или той части его, которая подлежит поставке после их наступления.</w:t>
      </w:r>
    </w:p>
    <w:p w:rsidR="00DD51B1" w:rsidRPr="00727907" w:rsidRDefault="00DD51B1" w:rsidP="001B2C91">
      <w:pPr>
        <w:ind w:firstLine="540"/>
        <w:jc w:val="both"/>
      </w:pPr>
      <w:r w:rsidRPr="00727907">
        <w:t xml:space="preserve">Каждая из Сторон должна без промедления, но не позже 14 дней после наступления данных обстоятельств известить о наступлении обстоятельств непреодолимой силы в письменном виде другую </w:t>
      </w:r>
      <w:r>
        <w:t>С</w:t>
      </w:r>
      <w:r w:rsidRPr="00727907">
        <w:t xml:space="preserve">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</w:t>
      </w:r>
      <w:r>
        <w:t>Договор</w:t>
      </w:r>
      <w:r w:rsidRPr="00727907">
        <w:t>у.</w:t>
      </w:r>
    </w:p>
    <w:p w:rsidR="00DD51B1" w:rsidRPr="00727907" w:rsidRDefault="00DD51B1" w:rsidP="001B2C91">
      <w:pPr>
        <w:ind w:firstLine="540"/>
        <w:jc w:val="both"/>
      </w:pPr>
      <w:r>
        <w:t>9</w:t>
      </w:r>
      <w:r w:rsidRPr="00727907">
        <w:t xml:space="preserve">.3. Если обстоятельства непреодолимой силы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</w:t>
      </w:r>
      <w:r>
        <w:t>Договор</w:t>
      </w:r>
      <w:r w:rsidRPr="00727907">
        <w:t>а.</w:t>
      </w:r>
    </w:p>
    <w:p w:rsidR="00DD51B1" w:rsidRPr="00727907" w:rsidRDefault="00DD51B1" w:rsidP="001B2C91">
      <w:pPr>
        <w:jc w:val="both"/>
      </w:pPr>
    </w:p>
    <w:p w:rsidR="00DD51B1" w:rsidRPr="0064494C" w:rsidRDefault="00DD51B1" w:rsidP="001B2C91">
      <w:pPr>
        <w:jc w:val="center"/>
        <w:rPr>
          <w:b/>
        </w:rPr>
      </w:pPr>
      <w:r>
        <w:rPr>
          <w:b/>
        </w:rPr>
        <w:t>10. Арбитраж</w:t>
      </w:r>
    </w:p>
    <w:p w:rsidR="00DD51B1" w:rsidRPr="00727907" w:rsidRDefault="00DD51B1" w:rsidP="001B2C91">
      <w:pPr>
        <w:ind w:firstLine="540"/>
        <w:jc w:val="both"/>
      </w:pPr>
      <w:r>
        <w:t>10</w:t>
      </w:r>
      <w:r w:rsidRPr="00727907">
        <w:t xml:space="preserve">.1. Все споры и разногласия, которые могут возникнуть из настоящего </w:t>
      </w:r>
      <w:r>
        <w:t>Договор</w:t>
      </w:r>
      <w:r w:rsidRPr="00727907">
        <w:t>а или в связи с ним, Стороны будут стремиться разрешить путем переговоров.</w:t>
      </w:r>
    </w:p>
    <w:p w:rsidR="00DD51B1" w:rsidRPr="00727907" w:rsidRDefault="00DD51B1" w:rsidP="001B2C91">
      <w:pPr>
        <w:ind w:firstLine="540"/>
        <w:jc w:val="both"/>
      </w:pPr>
      <w:r>
        <w:t>10</w:t>
      </w:r>
      <w:r w:rsidRPr="00727907">
        <w:t xml:space="preserve">.2. В случае невозможности решения разногласий путем переговоров, все споры, разногласия или требования, возникающие из настоящего </w:t>
      </w:r>
      <w:r>
        <w:t>Договор</w:t>
      </w:r>
      <w:r w:rsidRPr="00727907">
        <w:t xml:space="preserve">а или в связи с ним, в том числе касающиеся его исполнения, нарушения, прекращения или недействительности, подлежат разрешению согласно российскому законодательству в Арбитражном суде по месту нахождения Покупателя. </w:t>
      </w:r>
    </w:p>
    <w:p w:rsidR="00DD51B1" w:rsidRPr="00727907" w:rsidRDefault="00DD51B1" w:rsidP="001B2C91">
      <w:pPr>
        <w:ind w:firstLine="540"/>
        <w:jc w:val="both"/>
      </w:pPr>
      <w:r w:rsidRPr="00727907">
        <w:t xml:space="preserve">До обращения в суд заинтересованная </w:t>
      </w:r>
      <w:r>
        <w:t>С</w:t>
      </w:r>
      <w:r w:rsidRPr="00727907">
        <w:t xml:space="preserve">торона обязана предъявить другой </w:t>
      </w:r>
      <w:r>
        <w:t>С</w:t>
      </w:r>
      <w:r w:rsidRPr="00727907">
        <w:t>тороне претензию. Срок ответа на претензию не более 10 (Десяти) дней с момента её получения.</w:t>
      </w:r>
    </w:p>
    <w:p w:rsidR="00DD51B1" w:rsidRPr="00727907" w:rsidRDefault="00DD51B1" w:rsidP="00925487">
      <w:pPr>
        <w:ind w:firstLine="540"/>
        <w:jc w:val="both"/>
      </w:pPr>
      <w:r>
        <w:t>10</w:t>
      </w:r>
      <w:r w:rsidRPr="00727907">
        <w:t xml:space="preserve">.3. Во всех случаях, когда в </w:t>
      </w:r>
      <w:r>
        <w:t>Договор</w:t>
      </w:r>
      <w:r w:rsidRPr="00727907">
        <w:t xml:space="preserve">е предусматривается право Покупателя отказаться от </w:t>
      </w:r>
      <w:r>
        <w:t>Договор</w:t>
      </w:r>
      <w:r w:rsidRPr="00727907">
        <w:t>а или от части его, не требуется обращения в Арбитраж и (или) решения Арбитража.</w:t>
      </w:r>
    </w:p>
    <w:p w:rsidR="00DD51B1" w:rsidRPr="00FB0B17" w:rsidRDefault="00DD51B1" w:rsidP="001B2C91">
      <w:pPr>
        <w:jc w:val="center"/>
        <w:rPr>
          <w:b/>
        </w:rPr>
      </w:pPr>
      <w:r w:rsidRPr="00FB0B17">
        <w:rPr>
          <w:b/>
        </w:rPr>
        <w:t>1</w:t>
      </w:r>
      <w:r>
        <w:rPr>
          <w:b/>
        </w:rPr>
        <w:t>1</w:t>
      </w:r>
      <w:r w:rsidRPr="00FB0B17">
        <w:rPr>
          <w:b/>
        </w:rPr>
        <w:t xml:space="preserve">. </w:t>
      </w:r>
      <w:r>
        <w:rPr>
          <w:b/>
        </w:rPr>
        <w:t>Прочие условия</w:t>
      </w:r>
    </w:p>
    <w:p w:rsidR="00DD51B1" w:rsidRPr="00727907" w:rsidRDefault="00DD51B1" w:rsidP="001B2C91">
      <w:pPr>
        <w:ind w:firstLine="540"/>
        <w:jc w:val="both"/>
      </w:pPr>
      <w:r w:rsidRPr="00727907">
        <w:t>1</w:t>
      </w:r>
      <w:r>
        <w:t>1</w:t>
      </w:r>
      <w:r w:rsidRPr="00727907">
        <w:t xml:space="preserve">.1. Стороны не могут передавать своих прав и обязательств по </w:t>
      </w:r>
      <w:r>
        <w:t>Договор</w:t>
      </w:r>
      <w:r w:rsidRPr="00727907">
        <w:t xml:space="preserve">у третьим сторонам ни полностью, ни в части без предварительного письменного согласия другой </w:t>
      </w:r>
      <w:r>
        <w:t>С</w:t>
      </w:r>
      <w:r w:rsidRPr="00727907">
        <w:t>тороны, составленного и подписанного обеими Сторонами.</w:t>
      </w:r>
    </w:p>
    <w:p w:rsidR="00DD51B1" w:rsidRPr="00727907" w:rsidRDefault="00DD51B1" w:rsidP="001B2C91">
      <w:pPr>
        <w:ind w:firstLine="540"/>
        <w:jc w:val="both"/>
      </w:pPr>
      <w:r w:rsidRPr="00727907">
        <w:t>1</w:t>
      </w:r>
      <w:r>
        <w:t>1</w:t>
      </w:r>
      <w:r w:rsidRPr="00727907">
        <w:t>.</w:t>
      </w:r>
      <w:r>
        <w:t>2</w:t>
      </w:r>
      <w:r w:rsidRPr="00727907">
        <w:t xml:space="preserve">. Все </w:t>
      </w:r>
      <w:r>
        <w:t>п</w:t>
      </w:r>
      <w:r w:rsidRPr="00727907">
        <w:t xml:space="preserve">риложения, упомянутые в настоящем </w:t>
      </w:r>
      <w:r>
        <w:t>Договор</w:t>
      </w:r>
      <w:r w:rsidRPr="00727907">
        <w:t>е, являются его неотъемлемыми частями.</w:t>
      </w:r>
    </w:p>
    <w:p w:rsidR="00DD51B1" w:rsidRPr="00727907" w:rsidRDefault="00DD51B1" w:rsidP="001B2C91">
      <w:pPr>
        <w:ind w:firstLine="540"/>
        <w:jc w:val="both"/>
      </w:pPr>
      <w:r w:rsidRPr="00727907">
        <w:t xml:space="preserve">Все изменения и дополнения в тексте настоящего </w:t>
      </w:r>
      <w:r>
        <w:t>Договор</w:t>
      </w:r>
      <w:r w:rsidRPr="00727907">
        <w:t>а и прочие к нему относящиеся документы име</w:t>
      </w:r>
      <w:r>
        <w:t>ют</w:t>
      </w:r>
      <w:r w:rsidRPr="00727907">
        <w:t xml:space="preserve"> силу, только если они сделаны в письменной форме и подписаны уполномоченными лицами обеих Сторон. </w:t>
      </w:r>
    </w:p>
    <w:p w:rsidR="00DD51B1" w:rsidRPr="00727907" w:rsidRDefault="00DD51B1" w:rsidP="001B2C91">
      <w:pPr>
        <w:ind w:firstLine="540"/>
        <w:jc w:val="both"/>
      </w:pPr>
      <w:r w:rsidRPr="00727907">
        <w:t>1</w:t>
      </w:r>
      <w:r>
        <w:t>1</w:t>
      </w:r>
      <w:r w:rsidRPr="00727907">
        <w:t>.</w:t>
      </w:r>
      <w:r>
        <w:t>3</w:t>
      </w:r>
      <w:r w:rsidRPr="00727907">
        <w:t xml:space="preserve">. Все уведомления, если иное не предусмотрено настоящим </w:t>
      </w:r>
      <w:r>
        <w:t>Договор</w:t>
      </w:r>
      <w:r w:rsidRPr="00727907">
        <w:t xml:space="preserve">ом будут составляться на русском языке и отправляться экспресс почтой, факсимильной связью или телеграммой по адресам Сторон, указанным в настоящем </w:t>
      </w:r>
      <w:r>
        <w:t>Договор</w:t>
      </w:r>
      <w:r w:rsidRPr="00727907">
        <w:t>е.</w:t>
      </w:r>
    </w:p>
    <w:p w:rsidR="00DD51B1" w:rsidRPr="00727907" w:rsidRDefault="00DD51B1" w:rsidP="001B2C91">
      <w:pPr>
        <w:ind w:firstLine="540"/>
        <w:jc w:val="both"/>
      </w:pPr>
      <w:r w:rsidRPr="00727907">
        <w:t>1</w:t>
      </w:r>
      <w:r>
        <w:t>1</w:t>
      </w:r>
      <w:r w:rsidRPr="00727907">
        <w:t>.</w:t>
      </w:r>
      <w:r>
        <w:t>4</w:t>
      </w:r>
      <w:r w:rsidRPr="00727907">
        <w:t>. Поручения, извещения и другие документы, подписанные уполномоченным представителем Стороны заверенные печатью и переданные противоположной Стороне посредством факсимильной связи, экспресс почтой, телеграммой, признаются Сторонами полноценными юридическими документами, имеющими простую письменную форму.</w:t>
      </w:r>
    </w:p>
    <w:p w:rsidR="00DD51B1" w:rsidRPr="00727907" w:rsidRDefault="00DD51B1" w:rsidP="001B2C91">
      <w:pPr>
        <w:ind w:firstLine="540"/>
        <w:jc w:val="both"/>
      </w:pPr>
      <w:r w:rsidRPr="00727907">
        <w:t>1</w:t>
      </w:r>
      <w:r>
        <w:t>1</w:t>
      </w:r>
      <w:r w:rsidRPr="00727907">
        <w:t>.</w:t>
      </w:r>
      <w:r>
        <w:t>5</w:t>
      </w:r>
      <w:r w:rsidRPr="00727907">
        <w:t xml:space="preserve">. В случае изменения адреса или обслуживающего Сторону настоящего </w:t>
      </w:r>
      <w:r>
        <w:t>Договор</w:t>
      </w:r>
      <w:r w:rsidRPr="00727907">
        <w:t>а банка, Стороны обязаны незамедлительно уведомить об этом друг друга.</w:t>
      </w:r>
    </w:p>
    <w:p w:rsidR="00DD51B1" w:rsidRPr="00727907" w:rsidRDefault="00DD51B1" w:rsidP="001B2C91">
      <w:pPr>
        <w:ind w:firstLine="540"/>
        <w:jc w:val="both"/>
      </w:pPr>
      <w:r w:rsidRPr="00727907">
        <w:t>1</w:t>
      </w:r>
      <w:r>
        <w:t>1</w:t>
      </w:r>
      <w:r w:rsidRPr="00727907">
        <w:t>.</w:t>
      </w:r>
      <w:r>
        <w:t>6</w:t>
      </w:r>
      <w:r w:rsidRPr="00727907">
        <w:t xml:space="preserve">. Настоящий </w:t>
      </w:r>
      <w:r>
        <w:t>Договор</w:t>
      </w:r>
      <w:r w:rsidRPr="00727907">
        <w:t xml:space="preserve"> составлен в 2-х экз</w:t>
      </w:r>
      <w:r>
        <w:t>емплярах</w:t>
      </w:r>
      <w:r w:rsidRPr="00727907">
        <w:t>, каждый на русском языке, имею</w:t>
      </w:r>
      <w:r>
        <w:t>щих</w:t>
      </w:r>
      <w:r w:rsidRPr="00727907">
        <w:t xml:space="preserve"> одинаковую юридическую силу. </w:t>
      </w:r>
    </w:p>
    <w:p w:rsidR="00DD51B1" w:rsidRDefault="00DD51B1" w:rsidP="001B2C91">
      <w:pPr>
        <w:ind w:firstLine="540"/>
        <w:jc w:val="both"/>
      </w:pPr>
      <w:r w:rsidRPr="00727907">
        <w:t>1</w:t>
      </w:r>
      <w:r>
        <w:t>1</w:t>
      </w:r>
      <w:r w:rsidRPr="00727907">
        <w:t>.</w:t>
      </w:r>
      <w:r>
        <w:t>7</w:t>
      </w:r>
      <w:r w:rsidRPr="00727907">
        <w:t xml:space="preserve">. Настоящий </w:t>
      </w:r>
      <w:r>
        <w:t>Договор</w:t>
      </w:r>
      <w:r w:rsidRPr="00727907">
        <w:t xml:space="preserve"> вступает в законную силу с даты его подписания уполномоченными представителями Сторон и действует до его полного исполнения.</w:t>
      </w:r>
    </w:p>
    <w:p w:rsidR="00DD51B1" w:rsidRPr="00F42608" w:rsidRDefault="00DD51B1" w:rsidP="001B2C91">
      <w:pPr>
        <w:ind w:firstLine="540"/>
        <w:jc w:val="both"/>
      </w:pPr>
      <w:r>
        <w:t xml:space="preserve">11.8. </w:t>
      </w:r>
      <w:r w:rsidRPr="00F42608">
        <w:t>Все сведения, связанные с договором и его исполнением, являются коммерческой тайной и подлежат передаче и разглашению третьим лицам только по обоюдному соглашению Сторон, за исключением случаев, предусмотренных действующим законодательством Российской Федерации.</w:t>
      </w:r>
    </w:p>
    <w:p w:rsidR="00DD51B1" w:rsidRPr="00F42608" w:rsidRDefault="00DD51B1" w:rsidP="001B2C91">
      <w:pPr>
        <w:jc w:val="both"/>
      </w:pPr>
    </w:p>
    <w:p w:rsidR="00DD51B1" w:rsidRDefault="00DD51B1" w:rsidP="001B2C91">
      <w:pPr>
        <w:jc w:val="center"/>
        <w:rPr>
          <w:b/>
        </w:rPr>
      </w:pPr>
      <w:r>
        <w:rPr>
          <w:b/>
        </w:rPr>
        <w:t>12. Адреса и банковские реквизиты Сторон</w:t>
      </w:r>
    </w:p>
    <w:p w:rsidR="00DD51B1" w:rsidRPr="00FB0B17" w:rsidRDefault="00DD51B1" w:rsidP="001B2C91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D51B1" w:rsidRPr="00727907" w:rsidTr="00331037">
        <w:tc>
          <w:tcPr>
            <w:tcW w:w="4785" w:type="dxa"/>
          </w:tcPr>
          <w:p w:rsidR="00DD51B1" w:rsidRPr="00FB0B17" w:rsidRDefault="00DD51B1" w:rsidP="00331037">
            <w:pPr>
              <w:jc w:val="center"/>
              <w:rPr>
                <w:b/>
              </w:rPr>
            </w:pPr>
            <w:r>
              <w:rPr>
                <w:b/>
              </w:rPr>
              <w:t>«Покупатель»</w:t>
            </w:r>
          </w:p>
          <w:p w:rsidR="00DD51B1" w:rsidRPr="00727907" w:rsidRDefault="00DD51B1" w:rsidP="00331037">
            <w:r w:rsidRPr="00727907">
              <w:t xml:space="preserve">ГУП </w:t>
            </w:r>
            <w:r>
              <w:t xml:space="preserve">Чувашской Республики </w:t>
            </w:r>
            <w:r w:rsidRPr="00727907">
              <w:t>«БОС» Минстроя Чувашии</w:t>
            </w:r>
          </w:p>
          <w:p w:rsidR="00DD51B1" w:rsidRPr="00C9282D" w:rsidRDefault="00DD51B1" w:rsidP="00331037">
            <w:pPr>
              <w:snapToGrid w:val="0"/>
              <w:jc w:val="both"/>
            </w:pPr>
            <w:r w:rsidRPr="00C9282D">
              <w:t xml:space="preserve">429950, Чувашская Республика, </w:t>
            </w:r>
          </w:p>
          <w:p w:rsidR="00DD51B1" w:rsidRPr="00C9282D" w:rsidRDefault="00DD51B1" w:rsidP="00331037">
            <w:pPr>
              <w:snapToGrid w:val="0"/>
            </w:pPr>
            <w:r w:rsidRPr="00C9282D">
              <w:t>г. Новочебоксарск, ул. Промышленная, 1</w:t>
            </w:r>
          </w:p>
          <w:p w:rsidR="00DD51B1" w:rsidRPr="00C9282D" w:rsidRDefault="00DD51B1" w:rsidP="00331037">
            <w:pPr>
              <w:snapToGrid w:val="0"/>
            </w:pPr>
            <w:r w:rsidRPr="00C9282D">
              <w:t>ИНН/КПП 2124014112/212401001</w:t>
            </w:r>
          </w:p>
          <w:p w:rsidR="00DD51B1" w:rsidRPr="00C9282D" w:rsidRDefault="00DD51B1" w:rsidP="00331037">
            <w:pPr>
              <w:snapToGrid w:val="0"/>
            </w:pPr>
            <w:r w:rsidRPr="00C9282D">
              <w:t>БИК 049706609</w:t>
            </w:r>
          </w:p>
          <w:p w:rsidR="00DD51B1" w:rsidRPr="00C9282D" w:rsidRDefault="00DD51B1" w:rsidP="00331037">
            <w:pPr>
              <w:snapToGrid w:val="0"/>
            </w:pPr>
            <w:r>
              <w:t>Р</w:t>
            </w:r>
            <w:r w:rsidRPr="00C9282D">
              <w:t>/с 40702810475040020182  в Отделении №8613 Сбербанка России в г. Чебоксары</w:t>
            </w:r>
          </w:p>
          <w:p w:rsidR="00DD51B1" w:rsidRPr="00C9282D" w:rsidRDefault="00DD51B1" w:rsidP="00331037">
            <w:pPr>
              <w:snapToGrid w:val="0"/>
            </w:pPr>
            <w:r>
              <w:t>К</w:t>
            </w:r>
            <w:r w:rsidRPr="00C9282D">
              <w:t>/с 30110810300000000609</w:t>
            </w:r>
          </w:p>
          <w:p w:rsidR="00DD51B1" w:rsidRPr="00C9282D" w:rsidRDefault="00DD51B1" w:rsidP="00331037">
            <w:pPr>
              <w:snapToGrid w:val="0"/>
            </w:pPr>
            <w:r w:rsidRPr="00C9282D">
              <w:t>Телефон (8352) 74-34-20</w:t>
            </w:r>
          </w:p>
          <w:p w:rsidR="00DD51B1" w:rsidRPr="00FB0B17" w:rsidRDefault="00DD51B1" w:rsidP="00331037">
            <w:r>
              <w:t>Е</w:t>
            </w:r>
            <w:r w:rsidRPr="00FB0B17">
              <w:t>-</w:t>
            </w:r>
            <w:r w:rsidRPr="00C9282D">
              <w:rPr>
                <w:lang w:val="en-US"/>
              </w:rPr>
              <w:t>mail</w:t>
            </w:r>
            <w:r w:rsidRPr="00FB0B17">
              <w:t xml:space="preserve">: </w:t>
            </w:r>
            <w:hyperlink r:id="rId23" w:history="1">
              <w:r w:rsidRPr="00570664">
                <w:rPr>
                  <w:rStyle w:val="Hyperlink"/>
                  <w:lang w:val="en-US"/>
                </w:rPr>
                <w:t>bos</w:t>
              </w:r>
              <w:r w:rsidRPr="00570664">
                <w:rPr>
                  <w:rStyle w:val="Hyperlink"/>
                </w:rPr>
                <w:t>@</w:t>
              </w:r>
              <w:r w:rsidRPr="00570664">
                <w:rPr>
                  <w:rStyle w:val="Hyperlink"/>
                  <w:lang w:val="en-US"/>
                </w:rPr>
                <w:t>cbx</w:t>
              </w:r>
              <w:r w:rsidRPr="00570664">
                <w:rPr>
                  <w:rStyle w:val="Hyperlink"/>
                </w:rPr>
                <w:t>.</w:t>
              </w:r>
              <w:r w:rsidRPr="00570664">
                <w:rPr>
                  <w:rStyle w:val="Hyperlink"/>
                  <w:lang w:val="en-US"/>
                </w:rPr>
                <w:t>ru</w:t>
              </w:r>
            </w:hyperlink>
            <w:r w:rsidRPr="00FB0B17">
              <w:t xml:space="preserve"> </w:t>
            </w:r>
          </w:p>
          <w:p w:rsidR="00DD51B1" w:rsidRDefault="00DD51B1" w:rsidP="00331037">
            <w:pPr>
              <w:jc w:val="both"/>
            </w:pPr>
          </w:p>
          <w:p w:rsidR="00DD51B1" w:rsidRDefault="00DD51B1" w:rsidP="00331037">
            <w:pPr>
              <w:jc w:val="both"/>
            </w:pPr>
            <w:r>
              <w:t>Директор</w:t>
            </w:r>
          </w:p>
          <w:p w:rsidR="00DD51B1" w:rsidRDefault="00DD51B1" w:rsidP="00331037">
            <w:pPr>
              <w:jc w:val="both"/>
            </w:pPr>
          </w:p>
          <w:p w:rsidR="00DD51B1" w:rsidRPr="00727907" w:rsidRDefault="00DD51B1" w:rsidP="00331037">
            <w:pPr>
              <w:jc w:val="both"/>
            </w:pPr>
            <w:r>
              <w:t>___________________С.П. Анисимов</w:t>
            </w:r>
          </w:p>
        </w:tc>
        <w:tc>
          <w:tcPr>
            <w:tcW w:w="4786" w:type="dxa"/>
          </w:tcPr>
          <w:p w:rsidR="00DD51B1" w:rsidRPr="00FB0B17" w:rsidRDefault="00DD51B1" w:rsidP="00331037">
            <w:pPr>
              <w:jc w:val="center"/>
              <w:rPr>
                <w:b/>
              </w:rPr>
            </w:pPr>
            <w:r>
              <w:rPr>
                <w:b/>
              </w:rPr>
              <w:t>«Продавец»</w:t>
            </w:r>
          </w:p>
          <w:p w:rsidR="00DD51B1" w:rsidRPr="00727907" w:rsidRDefault="00DD51B1" w:rsidP="00331037">
            <w:pPr>
              <w:jc w:val="both"/>
            </w:pPr>
          </w:p>
        </w:tc>
      </w:tr>
    </w:tbl>
    <w:p w:rsidR="00DD51B1" w:rsidRPr="00727907" w:rsidRDefault="00DD51B1" w:rsidP="001B2C91">
      <w:pPr>
        <w:jc w:val="both"/>
      </w:pPr>
    </w:p>
    <w:p w:rsidR="00DD51B1" w:rsidRDefault="00DD51B1">
      <w:pPr>
        <w:rPr>
          <w:color w:val="000000"/>
          <w:sz w:val="23"/>
          <w:szCs w:val="23"/>
        </w:rPr>
      </w:pPr>
    </w:p>
    <w:p w:rsidR="00DD51B1" w:rsidRDefault="00DD51B1" w:rsidP="00925487">
      <w:pPr>
        <w:jc w:val="right"/>
        <w:rPr>
          <w:b/>
        </w:rPr>
      </w:pPr>
      <w:r w:rsidRPr="00925487">
        <w:rPr>
          <w:b/>
        </w:rPr>
        <w:t>Приложение № 1 (1)</w:t>
      </w:r>
      <w:r>
        <w:rPr>
          <w:b/>
        </w:rPr>
        <w:t xml:space="preserve"> к договору</w:t>
      </w:r>
    </w:p>
    <w:p w:rsidR="00DD51B1" w:rsidRDefault="00DD51B1" w:rsidP="00925487">
      <w:pPr>
        <w:jc w:val="right"/>
        <w:rPr>
          <w:b/>
        </w:rPr>
      </w:pPr>
    </w:p>
    <w:p w:rsidR="00DD51B1" w:rsidRDefault="00DD51B1" w:rsidP="000D17D3">
      <w:pPr>
        <w:rPr>
          <w:b/>
        </w:rPr>
      </w:pPr>
    </w:p>
    <w:tbl>
      <w:tblPr>
        <w:tblW w:w="0" w:type="auto"/>
        <w:tblInd w:w="4928" w:type="dxa"/>
        <w:tblLook w:val="0000"/>
      </w:tblPr>
      <w:tblGrid>
        <w:gridCol w:w="4621"/>
      </w:tblGrid>
      <w:tr w:rsidR="00DD51B1" w:rsidTr="00225B16">
        <w:trPr>
          <w:trHeight w:val="1080"/>
        </w:trPr>
        <w:tc>
          <w:tcPr>
            <w:tcW w:w="4621" w:type="dxa"/>
          </w:tcPr>
          <w:p w:rsidR="00DD51B1" w:rsidRDefault="00DD51B1" w:rsidP="00225B16">
            <w:pPr>
              <w:rPr>
                <w:b/>
                <w:szCs w:val="22"/>
              </w:rPr>
            </w:pPr>
            <w:r w:rsidRPr="002432B2">
              <w:rPr>
                <w:sz w:val="22"/>
                <w:szCs w:val="22"/>
              </w:rPr>
              <w:t>УТВЕРЖДАЮ</w:t>
            </w: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>Д</w:t>
            </w:r>
            <w:r w:rsidRPr="002432B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</w:t>
            </w:r>
            <w:r w:rsidRPr="002432B2">
              <w:rPr>
                <w:sz w:val="22"/>
                <w:szCs w:val="22"/>
              </w:rPr>
              <w:t xml:space="preserve"> ГУП</w:t>
            </w:r>
            <w:r>
              <w:rPr>
                <w:sz w:val="22"/>
                <w:szCs w:val="22"/>
              </w:rPr>
              <w:t xml:space="preserve"> Чувашской Республики</w:t>
            </w:r>
            <w:r w:rsidRPr="002432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 w:rsidRPr="002432B2">
              <w:rPr>
                <w:sz w:val="22"/>
                <w:szCs w:val="22"/>
              </w:rPr>
              <w:t>«БОС» Минстроя Чувашии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D51B1" w:rsidRDefault="00DD51B1" w:rsidP="00225B16">
            <w:pPr>
              <w:rPr>
                <w:b/>
                <w:szCs w:val="22"/>
              </w:rPr>
            </w:pPr>
          </w:p>
          <w:p w:rsidR="00DD51B1" w:rsidRPr="008F5B4E" w:rsidRDefault="00DD51B1" w:rsidP="00225B16">
            <w:pPr>
              <w:rPr>
                <w:b/>
                <w:szCs w:val="22"/>
              </w:rPr>
            </w:pPr>
            <w:r w:rsidRPr="002432B2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С.П. Анисимов</w:t>
            </w:r>
          </w:p>
          <w:p w:rsidR="00DD51B1" w:rsidRPr="006D2F91" w:rsidRDefault="00DD51B1" w:rsidP="00225B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«_____»  __________ </w:t>
            </w:r>
            <w:r w:rsidRPr="002432B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2432B2">
              <w:rPr>
                <w:sz w:val="22"/>
                <w:szCs w:val="22"/>
              </w:rPr>
              <w:t xml:space="preserve"> г.</w:t>
            </w:r>
          </w:p>
        </w:tc>
      </w:tr>
    </w:tbl>
    <w:p w:rsidR="00DD51B1" w:rsidRDefault="00DD51B1" w:rsidP="000D17D3">
      <w:pPr>
        <w:rPr>
          <w:b/>
          <w:szCs w:val="24"/>
        </w:rPr>
      </w:pPr>
    </w:p>
    <w:p w:rsidR="00DD51B1" w:rsidRDefault="00DD51B1" w:rsidP="000D17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ТЕХНИЧЕСКОЕ ЗАДАНИЕ</w:t>
      </w:r>
    </w:p>
    <w:p w:rsidR="00DD51B1" w:rsidRDefault="00DD51B1" w:rsidP="000D17D3">
      <w:pPr>
        <w:rPr>
          <w:b/>
          <w:sz w:val="22"/>
          <w:szCs w:val="22"/>
        </w:rPr>
      </w:pPr>
    </w:p>
    <w:p w:rsidR="00DD51B1" w:rsidRDefault="00DD51B1" w:rsidP="000D17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Н</w:t>
      </w:r>
      <w:r w:rsidRPr="00DB692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закупку  трансформаторов</w:t>
      </w:r>
      <w:r w:rsidRPr="00DB6926">
        <w:rPr>
          <w:b/>
          <w:sz w:val="22"/>
          <w:szCs w:val="22"/>
        </w:rPr>
        <w:t xml:space="preserve"> ТМГ-125</w:t>
      </w:r>
      <w:r>
        <w:rPr>
          <w:b/>
          <w:sz w:val="22"/>
          <w:szCs w:val="22"/>
        </w:rPr>
        <w:t xml:space="preserve">0-6/0,4-Д/Ун 11, </w:t>
      </w:r>
      <w:r w:rsidRPr="00DB6926">
        <w:rPr>
          <w:b/>
          <w:sz w:val="22"/>
          <w:szCs w:val="22"/>
        </w:rPr>
        <w:t xml:space="preserve"> ГУП Чувашской республики «БОС» Минстроя</w:t>
      </w:r>
      <w:r>
        <w:rPr>
          <w:b/>
          <w:sz w:val="22"/>
          <w:szCs w:val="22"/>
        </w:rPr>
        <w:t xml:space="preserve"> Чувашии, </w:t>
      </w:r>
      <w:r w:rsidRPr="002432B2">
        <w:rPr>
          <w:b/>
          <w:sz w:val="22"/>
          <w:szCs w:val="22"/>
        </w:rPr>
        <w:t>г. Нов</w:t>
      </w:r>
      <w:r>
        <w:rPr>
          <w:b/>
          <w:sz w:val="22"/>
          <w:szCs w:val="22"/>
        </w:rPr>
        <w:t>очебоксарск, ул. Промышленная, 1.</w:t>
      </w:r>
    </w:p>
    <w:p w:rsidR="00DD51B1" w:rsidRPr="002432B2" w:rsidRDefault="00DD51B1" w:rsidP="000D17D3">
      <w:pPr>
        <w:rPr>
          <w:b/>
          <w:sz w:val="22"/>
          <w:szCs w:val="22"/>
        </w:rPr>
      </w:pPr>
    </w:p>
    <w:p w:rsidR="00DD51B1" w:rsidRPr="002432B2" w:rsidRDefault="00DD51B1" w:rsidP="000D17D3">
      <w:pPr>
        <w:jc w:val="center"/>
        <w:rPr>
          <w:b/>
          <w:sz w:val="22"/>
          <w:szCs w:val="22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75"/>
        <w:gridCol w:w="2870"/>
        <w:gridCol w:w="6529"/>
      </w:tblGrid>
      <w:tr w:rsidR="00DD51B1" w:rsidTr="00225B16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№№</w:t>
            </w:r>
          </w:p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п/п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</w:p>
          <w:p w:rsidR="00DD51B1" w:rsidRPr="003F7891" w:rsidRDefault="00DD51B1" w:rsidP="00225B16">
            <w:pPr>
              <w:jc w:val="center"/>
              <w:rPr>
                <w:szCs w:val="22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</w:p>
          <w:p w:rsidR="00DD51B1" w:rsidRPr="003F7891" w:rsidRDefault="00DD51B1" w:rsidP="00225B16">
            <w:pPr>
              <w:jc w:val="center"/>
              <w:rPr>
                <w:szCs w:val="22"/>
              </w:rPr>
            </w:pPr>
          </w:p>
        </w:tc>
      </w:tr>
      <w:tr w:rsidR="00DD51B1" w:rsidTr="00225B16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Наименование предприятия (заказчик)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 ГУП</w:t>
            </w:r>
            <w:r>
              <w:rPr>
                <w:sz w:val="22"/>
                <w:szCs w:val="22"/>
              </w:rPr>
              <w:t xml:space="preserve"> Чувашской республики</w:t>
            </w:r>
            <w:r w:rsidRPr="003F7891">
              <w:rPr>
                <w:sz w:val="22"/>
                <w:szCs w:val="22"/>
              </w:rPr>
              <w:t xml:space="preserve"> «БОС»  Минстроя  Чувашии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D51B1" w:rsidTr="00225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трансформаторной подстанции 0,4 кВ </w:t>
            </w:r>
            <w:r w:rsidRPr="003F7891">
              <w:rPr>
                <w:sz w:val="22"/>
                <w:szCs w:val="22"/>
              </w:rPr>
              <w:t>ГУП</w:t>
            </w:r>
            <w:r>
              <w:rPr>
                <w:sz w:val="22"/>
                <w:szCs w:val="22"/>
              </w:rPr>
              <w:t xml:space="preserve"> Чувашской республики</w:t>
            </w:r>
            <w:r w:rsidRPr="003F7891">
              <w:rPr>
                <w:sz w:val="22"/>
                <w:szCs w:val="22"/>
              </w:rPr>
              <w:t xml:space="preserve"> «БОС</w:t>
            </w:r>
            <w:r>
              <w:rPr>
                <w:sz w:val="22"/>
                <w:szCs w:val="22"/>
              </w:rPr>
              <w:t>» Минстроя Чувашии.</w:t>
            </w:r>
          </w:p>
        </w:tc>
      </w:tr>
      <w:tr w:rsidR="00DD51B1" w:rsidTr="00225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Местоположение объекта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 Чувашская Республика, </w:t>
            </w:r>
          </w:p>
          <w:p w:rsidR="00DD51B1" w:rsidRPr="003F7891" w:rsidRDefault="00DD51B1" w:rsidP="00225B16">
            <w:pPr>
              <w:jc w:val="both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г.Новочебоксарск,  ул. Промышленная,1</w:t>
            </w:r>
          </w:p>
        </w:tc>
      </w:tr>
      <w:tr w:rsidR="00DD51B1" w:rsidTr="00225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4.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Вид строительства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</w:tr>
      <w:tr w:rsidR="00DD51B1" w:rsidTr="00225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Требования  к  </w:t>
            </w:r>
            <w:r>
              <w:rPr>
                <w:sz w:val="22"/>
                <w:szCs w:val="22"/>
              </w:rPr>
              <w:t>техническим решениям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7F45C9" w:rsidRDefault="00DD51B1" w:rsidP="00225B16">
            <w:pPr>
              <w:ind w:left="34" w:hanging="34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F45C9">
              <w:rPr>
                <w:szCs w:val="24"/>
              </w:rPr>
              <w:t>ТМГ-1250-6/0,4-Д/Ун 11 новый, производства Минского электротехнического завода им. Козлова, с доставкой по адресу: г. Новочебоксарск, ул. Промышленная, 1 - 2 шт;</w:t>
            </w:r>
          </w:p>
          <w:p w:rsidR="00DD51B1" w:rsidRPr="000876FE" w:rsidRDefault="00DD51B1" w:rsidP="00225B16">
            <w:pPr>
              <w:ind w:left="34" w:hanging="3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D51B1" w:rsidTr="00225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Режим работы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По  графику  предприятия </w:t>
            </w:r>
            <w:r>
              <w:rPr>
                <w:sz w:val="22"/>
                <w:szCs w:val="22"/>
              </w:rPr>
              <w:t>–</w:t>
            </w:r>
            <w:r w:rsidRPr="003F7891">
              <w:rPr>
                <w:sz w:val="22"/>
                <w:szCs w:val="22"/>
              </w:rPr>
              <w:t xml:space="preserve"> круглосуточный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D51B1" w:rsidTr="00225B16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Исходные материалы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FA6DE3" w:rsidRDefault="00DD51B1" w:rsidP="00225B16">
            <w:pPr>
              <w:rPr>
                <w:szCs w:val="22"/>
              </w:rPr>
            </w:pPr>
            <w:r w:rsidRPr="00FA6DE3">
              <w:rPr>
                <w:sz w:val="22"/>
                <w:szCs w:val="22"/>
              </w:rPr>
              <w:t>Проект реконструкции трансформаторной подстанции ТП-1</w:t>
            </w:r>
            <w:r>
              <w:rPr>
                <w:sz w:val="22"/>
                <w:szCs w:val="22"/>
              </w:rPr>
              <w:t>.</w:t>
            </w:r>
          </w:p>
        </w:tc>
      </w:tr>
      <w:tr w:rsidR="00DD51B1" w:rsidTr="00225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Срок</w:t>
            </w:r>
            <w:r w:rsidRPr="003F7891">
              <w:rPr>
                <w:sz w:val="22"/>
                <w:szCs w:val="22"/>
              </w:rPr>
              <w:t xml:space="preserve">  выполнения   работ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45 дней с даты подписания договора.</w:t>
            </w:r>
          </w:p>
        </w:tc>
      </w:tr>
    </w:tbl>
    <w:p w:rsidR="00DD51B1" w:rsidRDefault="00DD51B1" w:rsidP="000D17D3">
      <w:pPr>
        <w:rPr>
          <w:b/>
          <w:sz w:val="22"/>
        </w:rPr>
      </w:pPr>
    </w:p>
    <w:p w:rsidR="00DD51B1" w:rsidRDefault="00DD51B1" w:rsidP="000D17D3">
      <w:pPr>
        <w:rPr>
          <w:b/>
          <w:sz w:val="22"/>
        </w:rPr>
      </w:pPr>
    </w:p>
    <w:p w:rsidR="00DD51B1" w:rsidRDefault="00DD51B1" w:rsidP="000D17D3">
      <w:pPr>
        <w:rPr>
          <w:b/>
          <w:sz w:val="22"/>
        </w:rPr>
      </w:pPr>
    </w:p>
    <w:p w:rsidR="00DD51B1" w:rsidRDefault="00DD51B1" w:rsidP="000D17D3">
      <w:pPr>
        <w:rPr>
          <w:b/>
          <w:sz w:val="22"/>
        </w:rPr>
      </w:pPr>
    </w:p>
    <w:p w:rsidR="00DD51B1" w:rsidRDefault="00DD51B1" w:rsidP="000D17D3">
      <w:pPr>
        <w:rPr>
          <w:b/>
          <w:sz w:val="22"/>
        </w:rPr>
      </w:pPr>
    </w:p>
    <w:tbl>
      <w:tblPr>
        <w:tblW w:w="0" w:type="auto"/>
        <w:tblLook w:val="0000"/>
      </w:tblPr>
      <w:tblGrid>
        <w:gridCol w:w="4695"/>
        <w:gridCol w:w="2217"/>
        <w:gridCol w:w="2410"/>
      </w:tblGrid>
      <w:tr w:rsidR="00DD51B1" w:rsidTr="00225B16">
        <w:trPr>
          <w:cantSplit/>
          <w:trHeight w:val="240"/>
        </w:trPr>
        <w:tc>
          <w:tcPr>
            <w:tcW w:w="4695" w:type="dxa"/>
            <w:tcBorders>
              <w:bottom w:val="nil"/>
            </w:tcBorders>
          </w:tcPr>
          <w:p w:rsidR="00DD51B1" w:rsidRDefault="00DD51B1" w:rsidP="00225B16">
            <w:pPr>
              <w:jc w:val="both"/>
            </w:pPr>
            <w:r>
              <w:rPr>
                <w:sz w:val="22"/>
              </w:rPr>
              <w:t>Техническое задание подготовил:</w:t>
            </w: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Главный энергетик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D51B1" w:rsidRDefault="00DD51B1" w:rsidP="00225B16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D51B1" w:rsidRDefault="00DD51B1" w:rsidP="00225B16">
            <w:pPr>
              <w:rPr>
                <w:bCs/>
              </w:rPr>
            </w:pPr>
          </w:p>
          <w:p w:rsidR="00DD51B1" w:rsidRDefault="00DD51B1" w:rsidP="00225B16">
            <w:pPr>
              <w:rPr>
                <w:b/>
              </w:rPr>
            </w:pPr>
            <w:r>
              <w:rPr>
                <w:bCs/>
                <w:sz w:val="22"/>
              </w:rPr>
              <w:t>О.В. Кашанов</w:t>
            </w:r>
          </w:p>
        </w:tc>
      </w:tr>
      <w:tr w:rsidR="00DD51B1" w:rsidTr="00225B16">
        <w:trPr>
          <w:trHeight w:val="615"/>
        </w:trPr>
        <w:tc>
          <w:tcPr>
            <w:tcW w:w="4695" w:type="dxa"/>
            <w:tcBorders>
              <w:bottom w:val="nil"/>
            </w:tcBorders>
          </w:tcPr>
          <w:p w:rsidR="00DD51B1" w:rsidRDefault="00DD51B1" w:rsidP="00225B16">
            <w:pPr>
              <w:jc w:val="both"/>
            </w:pPr>
            <w:r>
              <w:rPr>
                <w:sz w:val="22"/>
              </w:rPr>
              <w:t>Согласовано:</w:t>
            </w: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Главный   инженер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D51B1" w:rsidRDefault="00DD51B1" w:rsidP="00225B16">
            <w:pPr>
              <w:jc w:val="both"/>
            </w:pPr>
          </w:p>
        </w:tc>
        <w:tc>
          <w:tcPr>
            <w:tcW w:w="2410" w:type="dxa"/>
            <w:tcBorders>
              <w:bottom w:val="nil"/>
            </w:tcBorders>
          </w:tcPr>
          <w:p w:rsidR="00DD51B1" w:rsidRDefault="00DD51B1" w:rsidP="00225B16">
            <w:pPr>
              <w:jc w:val="both"/>
              <w:rPr>
                <w:bCs/>
              </w:rPr>
            </w:pPr>
          </w:p>
          <w:p w:rsidR="00DD51B1" w:rsidRDefault="00DD51B1" w:rsidP="00225B16">
            <w:pPr>
              <w:jc w:val="both"/>
            </w:pPr>
            <w:r>
              <w:rPr>
                <w:bCs/>
                <w:sz w:val="22"/>
              </w:rPr>
              <w:t>А.В. Суслов</w:t>
            </w:r>
          </w:p>
        </w:tc>
      </w:tr>
      <w:tr w:rsidR="00DD51B1" w:rsidTr="00225B16">
        <w:trPr>
          <w:trHeight w:val="390"/>
        </w:trPr>
        <w:tc>
          <w:tcPr>
            <w:tcW w:w="4695" w:type="dxa"/>
          </w:tcPr>
          <w:p w:rsidR="00DD51B1" w:rsidRDefault="00DD51B1" w:rsidP="00225B16">
            <w:pPr>
              <w:jc w:val="both"/>
            </w:pP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Главный механик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D51B1" w:rsidRDefault="00DD51B1" w:rsidP="00225B16">
            <w:pPr>
              <w:jc w:val="both"/>
            </w:pPr>
          </w:p>
        </w:tc>
        <w:tc>
          <w:tcPr>
            <w:tcW w:w="2410" w:type="dxa"/>
          </w:tcPr>
          <w:p w:rsidR="00DD51B1" w:rsidRDefault="00DD51B1" w:rsidP="00225B16">
            <w:pPr>
              <w:jc w:val="both"/>
              <w:rPr>
                <w:bCs/>
              </w:rPr>
            </w:pPr>
          </w:p>
          <w:p w:rsidR="00DD51B1" w:rsidRDefault="00DD51B1" w:rsidP="00225B16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Б.А. </w:t>
            </w:r>
            <w:r w:rsidRPr="002D766C">
              <w:rPr>
                <w:sz w:val="22"/>
                <w:szCs w:val="22"/>
              </w:rPr>
              <w:t>Назмутдинов</w:t>
            </w:r>
          </w:p>
        </w:tc>
      </w:tr>
      <w:tr w:rsidR="00DD51B1" w:rsidTr="00225B16">
        <w:trPr>
          <w:trHeight w:val="510"/>
        </w:trPr>
        <w:tc>
          <w:tcPr>
            <w:tcW w:w="4695" w:type="dxa"/>
            <w:tcBorders>
              <w:bottom w:val="nil"/>
            </w:tcBorders>
          </w:tcPr>
          <w:p w:rsidR="00DD51B1" w:rsidRDefault="00DD51B1" w:rsidP="00225B16">
            <w:pPr>
              <w:jc w:val="both"/>
            </w:pP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Начальник ОКС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D51B1" w:rsidRDefault="00DD51B1" w:rsidP="00225B16">
            <w:pPr>
              <w:jc w:val="both"/>
            </w:pPr>
          </w:p>
        </w:tc>
        <w:tc>
          <w:tcPr>
            <w:tcW w:w="2410" w:type="dxa"/>
            <w:tcBorders>
              <w:bottom w:val="nil"/>
            </w:tcBorders>
          </w:tcPr>
          <w:p w:rsidR="00DD51B1" w:rsidRDefault="00DD51B1" w:rsidP="00225B16">
            <w:pPr>
              <w:jc w:val="both"/>
            </w:pP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В.Г. Саймурзанов</w:t>
            </w:r>
          </w:p>
        </w:tc>
      </w:tr>
    </w:tbl>
    <w:p w:rsidR="00DD51B1" w:rsidRDefault="00DD51B1" w:rsidP="000D17D3">
      <w:pPr>
        <w:jc w:val="both"/>
      </w:pPr>
    </w:p>
    <w:p w:rsidR="00DD51B1" w:rsidRDefault="00DD51B1" w:rsidP="00925487">
      <w:pPr>
        <w:jc w:val="right"/>
        <w:rPr>
          <w:b/>
        </w:rPr>
      </w:pPr>
    </w:p>
    <w:p w:rsidR="00DD51B1" w:rsidRDefault="00DD51B1" w:rsidP="00925487">
      <w:pPr>
        <w:jc w:val="right"/>
        <w:rPr>
          <w:b/>
        </w:rPr>
      </w:pPr>
    </w:p>
    <w:p w:rsidR="00DD51B1" w:rsidRDefault="00DD51B1" w:rsidP="00925487">
      <w:pPr>
        <w:jc w:val="right"/>
        <w:rPr>
          <w:b/>
        </w:rPr>
      </w:pPr>
    </w:p>
    <w:p w:rsidR="00DD51B1" w:rsidRDefault="00DD51B1" w:rsidP="00925487">
      <w:pPr>
        <w:jc w:val="right"/>
        <w:rPr>
          <w:b/>
        </w:rPr>
      </w:pPr>
    </w:p>
    <w:p w:rsidR="00DD51B1" w:rsidRDefault="00DD51B1" w:rsidP="00925487">
      <w:pPr>
        <w:jc w:val="right"/>
        <w:rPr>
          <w:b/>
        </w:rPr>
      </w:pPr>
    </w:p>
    <w:p w:rsidR="00DD51B1" w:rsidRDefault="00DD51B1" w:rsidP="00925487">
      <w:pPr>
        <w:jc w:val="right"/>
        <w:rPr>
          <w:b/>
        </w:rPr>
      </w:pPr>
    </w:p>
    <w:p w:rsidR="00DD51B1" w:rsidRDefault="00DD51B1" w:rsidP="00925487">
      <w:pPr>
        <w:jc w:val="right"/>
        <w:rPr>
          <w:b/>
        </w:rPr>
      </w:pPr>
    </w:p>
    <w:p w:rsidR="00DD51B1" w:rsidRDefault="00DD51B1" w:rsidP="00925487">
      <w:pPr>
        <w:jc w:val="right"/>
        <w:rPr>
          <w:b/>
        </w:rPr>
      </w:pPr>
    </w:p>
    <w:p w:rsidR="00DD51B1" w:rsidRDefault="00DD51B1" w:rsidP="00A3125D">
      <w:pPr>
        <w:rPr>
          <w:b/>
        </w:rPr>
      </w:pPr>
    </w:p>
    <w:p w:rsidR="00DD51B1" w:rsidRDefault="00DD51B1" w:rsidP="00925487">
      <w:pPr>
        <w:jc w:val="right"/>
        <w:rPr>
          <w:b/>
        </w:rPr>
      </w:pPr>
      <w:r>
        <w:rPr>
          <w:b/>
        </w:rPr>
        <w:t>Приложение № 1(2) к договору</w:t>
      </w:r>
    </w:p>
    <w:p w:rsidR="00DD51B1" w:rsidRDefault="00DD51B1" w:rsidP="00925487">
      <w:pPr>
        <w:jc w:val="right"/>
        <w:rPr>
          <w:b/>
        </w:rPr>
      </w:pPr>
    </w:p>
    <w:tbl>
      <w:tblPr>
        <w:tblW w:w="0" w:type="auto"/>
        <w:tblInd w:w="4928" w:type="dxa"/>
        <w:tblLook w:val="0000"/>
      </w:tblPr>
      <w:tblGrid>
        <w:gridCol w:w="4621"/>
      </w:tblGrid>
      <w:tr w:rsidR="00DD51B1" w:rsidTr="00225B16">
        <w:trPr>
          <w:trHeight w:val="1080"/>
        </w:trPr>
        <w:tc>
          <w:tcPr>
            <w:tcW w:w="4621" w:type="dxa"/>
          </w:tcPr>
          <w:p w:rsidR="00DD51B1" w:rsidRPr="008F5B4E" w:rsidRDefault="00DD51B1" w:rsidP="00225B16">
            <w:pPr>
              <w:rPr>
                <w:b/>
                <w:szCs w:val="22"/>
              </w:rPr>
            </w:pPr>
            <w:r w:rsidRPr="002432B2">
              <w:rPr>
                <w:sz w:val="22"/>
                <w:szCs w:val="22"/>
              </w:rPr>
              <w:t>УТВЕРЖДАЮ</w:t>
            </w: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>Д</w:t>
            </w:r>
            <w:r w:rsidRPr="002432B2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 </w:t>
            </w:r>
            <w:r w:rsidRPr="002432B2">
              <w:rPr>
                <w:sz w:val="22"/>
                <w:szCs w:val="22"/>
              </w:rPr>
              <w:t xml:space="preserve"> ГУП</w:t>
            </w:r>
            <w:r>
              <w:rPr>
                <w:sz w:val="22"/>
                <w:szCs w:val="22"/>
              </w:rPr>
              <w:t xml:space="preserve"> Чувашской Республики</w:t>
            </w:r>
            <w:r w:rsidRPr="002432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</w:t>
            </w:r>
            <w:r w:rsidRPr="002432B2">
              <w:rPr>
                <w:sz w:val="22"/>
                <w:szCs w:val="22"/>
              </w:rPr>
              <w:t>«БОС» Минстроя Чувашии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32B2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С.П. Анисимов</w:t>
            </w:r>
          </w:p>
          <w:p w:rsidR="00DD51B1" w:rsidRPr="006D2F91" w:rsidRDefault="00DD51B1" w:rsidP="00225B16">
            <w:pPr>
              <w:rPr>
                <w:szCs w:val="22"/>
              </w:rPr>
            </w:pPr>
            <w:r w:rsidRPr="002432B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_____»  __________ </w:t>
            </w:r>
            <w:r w:rsidRPr="002432B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2432B2">
              <w:rPr>
                <w:sz w:val="22"/>
                <w:szCs w:val="22"/>
              </w:rPr>
              <w:t xml:space="preserve"> г.</w:t>
            </w:r>
          </w:p>
        </w:tc>
      </w:tr>
    </w:tbl>
    <w:p w:rsidR="00DD51B1" w:rsidRDefault="00DD51B1" w:rsidP="000D17D3">
      <w:pPr>
        <w:rPr>
          <w:b/>
          <w:szCs w:val="24"/>
        </w:rPr>
      </w:pPr>
    </w:p>
    <w:p w:rsidR="00DD51B1" w:rsidRDefault="00DD51B1" w:rsidP="000D17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ТЕХНИЧЕСКОЕ ЗАДАНИЕ</w:t>
      </w:r>
    </w:p>
    <w:p w:rsidR="00DD51B1" w:rsidRPr="002432B2" w:rsidRDefault="00DD51B1" w:rsidP="000D17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на реконструкцию трансформаторной подстанции ТП-1 с заменой </w:t>
      </w:r>
      <w:r w:rsidRPr="00DB6926">
        <w:rPr>
          <w:b/>
          <w:sz w:val="22"/>
          <w:szCs w:val="22"/>
        </w:rPr>
        <w:t>трансформаторов ТСМА 560-6/0,4 на трансформаторы ТМГ-1250-6/0,4-Д/Ун 11, заменой вводных разъединителей 0,4 кВ, заменой секционного разъединителя 0,4 кВ, ГУП Чувашской республики «БОС» Минстроя</w:t>
      </w:r>
      <w:r>
        <w:rPr>
          <w:b/>
          <w:sz w:val="22"/>
          <w:szCs w:val="22"/>
        </w:rPr>
        <w:t xml:space="preserve"> Чувашии, </w:t>
      </w:r>
      <w:r w:rsidRPr="002432B2">
        <w:rPr>
          <w:b/>
          <w:sz w:val="22"/>
          <w:szCs w:val="22"/>
        </w:rPr>
        <w:t>г. Нов</w:t>
      </w:r>
      <w:r>
        <w:rPr>
          <w:b/>
          <w:sz w:val="22"/>
          <w:szCs w:val="22"/>
        </w:rPr>
        <w:t>очебоксарск, ул. Промышленная, 1.</w:t>
      </w:r>
    </w:p>
    <w:p w:rsidR="00DD51B1" w:rsidRPr="002432B2" w:rsidRDefault="00DD51B1" w:rsidP="000D17D3">
      <w:pPr>
        <w:jc w:val="center"/>
        <w:rPr>
          <w:b/>
          <w:sz w:val="22"/>
          <w:szCs w:val="22"/>
        </w:rPr>
      </w:pPr>
    </w:p>
    <w:tbl>
      <w:tblPr>
        <w:tblW w:w="10074" w:type="dxa"/>
        <w:tblInd w:w="-318" w:type="dxa"/>
        <w:tblLayout w:type="fixed"/>
        <w:tblLook w:val="0000"/>
      </w:tblPr>
      <w:tblGrid>
        <w:gridCol w:w="675"/>
        <w:gridCol w:w="2271"/>
        <w:gridCol w:w="7128"/>
      </w:tblGrid>
      <w:tr w:rsidR="00DD51B1" w:rsidTr="00A3125D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0D17D3" w:rsidRDefault="00DD51B1" w:rsidP="00225B16">
            <w:pPr>
              <w:jc w:val="center"/>
              <w:rPr>
                <w:sz w:val="20"/>
              </w:rPr>
            </w:pPr>
            <w:r w:rsidRPr="000D17D3">
              <w:rPr>
                <w:sz w:val="20"/>
              </w:rPr>
              <w:t>№</w:t>
            </w:r>
          </w:p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0D17D3">
              <w:rPr>
                <w:sz w:val="20"/>
              </w:rPr>
              <w:t>п/п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</w:p>
          <w:p w:rsidR="00DD51B1" w:rsidRPr="003F7891" w:rsidRDefault="00DD51B1" w:rsidP="00225B16">
            <w:pPr>
              <w:jc w:val="center"/>
              <w:rPr>
                <w:szCs w:val="22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</w:p>
          <w:p w:rsidR="00DD51B1" w:rsidRPr="003F7891" w:rsidRDefault="00DD51B1" w:rsidP="00225B16">
            <w:pPr>
              <w:jc w:val="center"/>
              <w:rPr>
                <w:szCs w:val="22"/>
              </w:rPr>
            </w:pPr>
          </w:p>
        </w:tc>
      </w:tr>
      <w:tr w:rsidR="00DD51B1" w:rsidTr="00A3125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Наименование предприятия 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 ГУП</w:t>
            </w:r>
            <w:r>
              <w:rPr>
                <w:sz w:val="22"/>
                <w:szCs w:val="22"/>
              </w:rPr>
              <w:t xml:space="preserve"> Чувашской республики</w:t>
            </w:r>
            <w:r w:rsidRPr="003F7891">
              <w:rPr>
                <w:sz w:val="22"/>
                <w:szCs w:val="22"/>
              </w:rPr>
              <w:t xml:space="preserve"> «БОС»  Минстроя  Чувашии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DD51B1" w:rsidTr="00A31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трансформаторной подстанции 0,4 кВ </w:t>
            </w:r>
            <w:r w:rsidRPr="003F7891">
              <w:rPr>
                <w:sz w:val="22"/>
                <w:szCs w:val="22"/>
              </w:rPr>
              <w:t>ГУП</w:t>
            </w:r>
            <w:r>
              <w:rPr>
                <w:sz w:val="22"/>
                <w:szCs w:val="22"/>
              </w:rPr>
              <w:t xml:space="preserve"> Чувашской республики</w:t>
            </w:r>
            <w:r w:rsidRPr="003F7891">
              <w:rPr>
                <w:sz w:val="22"/>
                <w:szCs w:val="22"/>
              </w:rPr>
              <w:t xml:space="preserve"> «БОС</w:t>
            </w:r>
            <w:r>
              <w:rPr>
                <w:sz w:val="22"/>
                <w:szCs w:val="22"/>
              </w:rPr>
              <w:t>» Минстроя Чувашии.</w:t>
            </w:r>
          </w:p>
        </w:tc>
      </w:tr>
      <w:tr w:rsidR="00DD51B1" w:rsidTr="00A31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Местоположение объекта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 Чувашская Республика, </w:t>
            </w:r>
          </w:p>
          <w:p w:rsidR="00DD51B1" w:rsidRPr="003F7891" w:rsidRDefault="00DD51B1" w:rsidP="00225B16">
            <w:pPr>
              <w:jc w:val="both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г.Новочебоксарск,  ул. Промышленная,1</w:t>
            </w:r>
          </w:p>
        </w:tc>
      </w:tr>
      <w:tr w:rsidR="00DD51B1" w:rsidTr="00A31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Вид строительства 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</w:tr>
      <w:tr w:rsidR="00DD51B1" w:rsidTr="00A31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Требования  к  </w:t>
            </w:r>
            <w:r>
              <w:rPr>
                <w:sz w:val="22"/>
                <w:szCs w:val="22"/>
              </w:rPr>
              <w:t>техническим решениям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D809D6" w:rsidRDefault="00DD51B1" w:rsidP="00225B16">
            <w:pPr>
              <w:ind w:left="34" w:hanging="34"/>
              <w:jc w:val="both"/>
              <w:rPr>
                <w:szCs w:val="22"/>
              </w:rPr>
            </w:pPr>
            <w:r w:rsidRPr="00D809D6">
              <w:rPr>
                <w:sz w:val="22"/>
                <w:szCs w:val="22"/>
              </w:rPr>
              <w:t>Замена трансформаторов ТСМА 560-6/0,4 на трансформаторы</w:t>
            </w:r>
            <w:r>
              <w:rPr>
                <w:sz w:val="22"/>
                <w:szCs w:val="22"/>
              </w:rPr>
              <w:t xml:space="preserve"> ТМГ-1250-6/0,4-Д/Ун 11 - </w:t>
            </w:r>
            <w:r w:rsidRPr="00D809D6">
              <w:rPr>
                <w:sz w:val="22"/>
                <w:szCs w:val="22"/>
              </w:rPr>
              <w:t>2 шт;</w:t>
            </w:r>
          </w:p>
          <w:p w:rsidR="00DD51B1" w:rsidRPr="00D809D6" w:rsidRDefault="00DD51B1" w:rsidP="00225B16">
            <w:pPr>
              <w:ind w:left="34" w:hanging="34"/>
              <w:jc w:val="both"/>
              <w:rPr>
                <w:szCs w:val="22"/>
              </w:rPr>
            </w:pPr>
            <w:r w:rsidRPr="00D809D6">
              <w:rPr>
                <w:sz w:val="22"/>
                <w:szCs w:val="22"/>
              </w:rPr>
              <w:t>Демонтаж вводных разъединителей в РУНН 0,4 кВ</w:t>
            </w:r>
            <w:r>
              <w:rPr>
                <w:sz w:val="22"/>
                <w:szCs w:val="22"/>
              </w:rPr>
              <w:t xml:space="preserve"> </w:t>
            </w:r>
            <w:r w:rsidRPr="00D809D6">
              <w:rPr>
                <w:sz w:val="22"/>
                <w:szCs w:val="22"/>
              </w:rPr>
              <w:t>-2 шт;</w:t>
            </w:r>
          </w:p>
          <w:p w:rsidR="00DD51B1" w:rsidRPr="00D809D6" w:rsidRDefault="00DD51B1" w:rsidP="00225B16">
            <w:pPr>
              <w:ind w:left="34" w:hanging="34"/>
              <w:jc w:val="both"/>
              <w:rPr>
                <w:szCs w:val="22"/>
              </w:rPr>
            </w:pPr>
            <w:r w:rsidRPr="00D809D6">
              <w:rPr>
                <w:sz w:val="22"/>
                <w:szCs w:val="22"/>
              </w:rPr>
              <w:t>Демонтаж двух панелей ЩО70 (панель №1, №6) существующего РУНН 0,4 кВ;</w:t>
            </w:r>
          </w:p>
          <w:p w:rsidR="00DD51B1" w:rsidRPr="00D809D6" w:rsidRDefault="00DD51B1" w:rsidP="00225B16">
            <w:pPr>
              <w:ind w:left="34" w:hanging="34"/>
              <w:jc w:val="both"/>
              <w:rPr>
                <w:szCs w:val="22"/>
              </w:rPr>
            </w:pPr>
            <w:r w:rsidRPr="00D809D6">
              <w:rPr>
                <w:sz w:val="22"/>
                <w:szCs w:val="22"/>
              </w:rPr>
              <w:t>Демонтаж существующего секционного разъединителя в РУНН 0,4 кВ;</w:t>
            </w:r>
          </w:p>
          <w:p w:rsidR="00DD51B1" w:rsidRPr="00D809D6" w:rsidRDefault="00DD51B1" w:rsidP="00225B16">
            <w:pPr>
              <w:ind w:left="34" w:hanging="34"/>
              <w:jc w:val="both"/>
              <w:rPr>
                <w:szCs w:val="22"/>
              </w:rPr>
            </w:pPr>
            <w:r w:rsidRPr="00D809D6">
              <w:rPr>
                <w:sz w:val="22"/>
                <w:szCs w:val="22"/>
              </w:rPr>
              <w:t>Монтаж двух панелей ЩО70-панели ввода(№1, №6) РУНН 0,4 кВ;</w:t>
            </w:r>
          </w:p>
          <w:p w:rsidR="00DD51B1" w:rsidRPr="00D809D6" w:rsidRDefault="00DD51B1" w:rsidP="00225B16">
            <w:pPr>
              <w:ind w:left="34" w:hanging="34"/>
              <w:jc w:val="both"/>
              <w:rPr>
                <w:szCs w:val="22"/>
              </w:rPr>
            </w:pPr>
            <w:r w:rsidRPr="00D809D6">
              <w:rPr>
                <w:sz w:val="22"/>
                <w:szCs w:val="22"/>
              </w:rPr>
              <w:t>Монтаж дополнительного комплекта сборных шин РУНН -</w:t>
            </w:r>
            <w:r>
              <w:rPr>
                <w:sz w:val="22"/>
                <w:szCs w:val="22"/>
              </w:rPr>
              <w:t>0,</w:t>
            </w:r>
            <w:r w:rsidRPr="00D809D6">
              <w:rPr>
                <w:sz w:val="22"/>
                <w:szCs w:val="22"/>
              </w:rPr>
              <w:t>,4 кВ.</w:t>
            </w:r>
          </w:p>
          <w:p w:rsidR="00DD51B1" w:rsidRPr="00D809D6" w:rsidRDefault="00DD51B1" w:rsidP="00225B16">
            <w:pPr>
              <w:ind w:left="34" w:hanging="34"/>
              <w:jc w:val="both"/>
              <w:rPr>
                <w:b/>
                <w:szCs w:val="22"/>
              </w:rPr>
            </w:pPr>
            <w:r w:rsidRPr="00D809D6">
              <w:rPr>
                <w:sz w:val="22"/>
                <w:szCs w:val="22"/>
              </w:rPr>
              <w:t>Монтаж секционного разъединителя на 2000 А в пан. 4 РУНН 0,4 кВ.</w:t>
            </w:r>
          </w:p>
          <w:p w:rsidR="00DD51B1" w:rsidRPr="000876FE" w:rsidRDefault="00DD51B1" w:rsidP="00225B16">
            <w:pPr>
              <w:ind w:left="34" w:hanging="34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Изготовление и монтаж 2-х дополнительных нетиповых вводно-линейных панелей ЩО70</w:t>
            </w:r>
            <w:r w:rsidRPr="00087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LS</w:t>
            </w:r>
            <w:r w:rsidRPr="00087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Е3-25А 1х2500А, ВА 3х630А, 1х100А. </w:t>
            </w:r>
          </w:p>
        </w:tc>
      </w:tr>
      <w:tr w:rsidR="00DD51B1" w:rsidTr="00A31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Режим работы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 w:rsidRPr="003F7891">
              <w:rPr>
                <w:sz w:val="22"/>
                <w:szCs w:val="22"/>
              </w:rPr>
              <w:t xml:space="preserve">По  графику  предприятия </w:t>
            </w:r>
            <w:r>
              <w:rPr>
                <w:sz w:val="22"/>
                <w:szCs w:val="22"/>
              </w:rPr>
              <w:t>–</w:t>
            </w:r>
            <w:r w:rsidRPr="003F7891">
              <w:rPr>
                <w:sz w:val="22"/>
                <w:szCs w:val="22"/>
              </w:rPr>
              <w:t xml:space="preserve"> круглосуточный</w:t>
            </w:r>
            <w:r>
              <w:rPr>
                <w:sz w:val="22"/>
                <w:szCs w:val="22"/>
              </w:rPr>
              <w:t>.</w:t>
            </w:r>
          </w:p>
        </w:tc>
      </w:tr>
      <w:tr w:rsidR="00DD51B1" w:rsidTr="00A31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Состав работ</w:t>
            </w:r>
            <w:r w:rsidRPr="003F78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Работы выполнить</w:t>
            </w:r>
            <w:r w:rsidRPr="003F7891">
              <w:rPr>
                <w:sz w:val="22"/>
                <w:szCs w:val="22"/>
              </w:rPr>
              <w:t xml:space="preserve"> согласно требованиям </w:t>
            </w:r>
            <w:r>
              <w:rPr>
                <w:sz w:val="22"/>
                <w:szCs w:val="22"/>
              </w:rPr>
              <w:t xml:space="preserve">нормативных документов: </w:t>
            </w:r>
            <w:r w:rsidRPr="003F7891">
              <w:rPr>
                <w:sz w:val="22"/>
                <w:szCs w:val="22"/>
              </w:rPr>
              <w:t xml:space="preserve">СНиП, </w:t>
            </w:r>
            <w:r>
              <w:rPr>
                <w:sz w:val="22"/>
                <w:szCs w:val="22"/>
              </w:rPr>
              <w:t>технических регламентов, ГОСТ, федерального закона от 30.12.2009г. №384-ФЗ «Технический регламент о безопасности зданий и сооружений», Положения «О составе разделов проектной документации и требованиях к их содержанию», утв. Постановлением правительства РФ от 16.02.2008г. №87 и др.</w:t>
            </w:r>
          </w:p>
          <w:p w:rsidR="00DD51B1" w:rsidRPr="003F789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Акты выполненных работ</w:t>
            </w:r>
            <w:r w:rsidRPr="003F7891">
              <w:rPr>
                <w:sz w:val="22"/>
                <w:szCs w:val="22"/>
              </w:rPr>
              <w:t xml:space="preserve"> представить в 4-х экземплярах</w:t>
            </w:r>
            <w:r>
              <w:rPr>
                <w:sz w:val="22"/>
                <w:szCs w:val="22"/>
              </w:rPr>
              <w:t>,</w:t>
            </w:r>
          </w:p>
          <w:p w:rsidR="00DD51B1" w:rsidRPr="003F789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приложить схему расположения смонтированного оборудования в аксонометрии</w:t>
            </w:r>
            <w:r w:rsidRPr="003F789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DD51B1" w:rsidTr="00A3125D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 w:rsidRPr="003F7891">
              <w:rPr>
                <w:sz w:val="22"/>
                <w:szCs w:val="22"/>
              </w:rPr>
              <w:t>Исходные материалы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FA6DE3" w:rsidRDefault="00DD51B1" w:rsidP="00225B16">
            <w:pPr>
              <w:rPr>
                <w:szCs w:val="22"/>
              </w:rPr>
            </w:pPr>
            <w:r w:rsidRPr="00FA6DE3">
              <w:rPr>
                <w:sz w:val="22"/>
                <w:szCs w:val="22"/>
              </w:rPr>
              <w:t>Проект реконструкции трансформаторной подстанции ТП-1</w:t>
            </w:r>
            <w:r>
              <w:rPr>
                <w:sz w:val="22"/>
                <w:szCs w:val="22"/>
              </w:rPr>
              <w:t>.</w:t>
            </w:r>
          </w:p>
        </w:tc>
      </w:tr>
      <w:tr w:rsidR="00DD51B1" w:rsidTr="00A312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F7891">
              <w:rPr>
                <w:sz w:val="22"/>
                <w:szCs w:val="22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Срок</w:t>
            </w:r>
            <w:r w:rsidRPr="003F7891">
              <w:rPr>
                <w:sz w:val="22"/>
                <w:szCs w:val="22"/>
              </w:rPr>
              <w:t xml:space="preserve">  выполнения   работ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B1" w:rsidRPr="003F7891" w:rsidRDefault="00DD51B1" w:rsidP="00225B16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45 дней с даты подписания договора.</w:t>
            </w:r>
          </w:p>
        </w:tc>
      </w:tr>
    </w:tbl>
    <w:p w:rsidR="00DD51B1" w:rsidRDefault="00DD51B1" w:rsidP="000D17D3">
      <w:pPr>
        <w:rPr>
          <w:b/>
          <w:sz w:val="22"/>
        </w:rPr>
      </w:pPr>
    </w:p>
    <w:tbl>
      <w:tblPr>
        <w:tblW w:w="0" w:type="auto"/>
        <w:tblLook w:val="0000"/>
      </w:tblPr>
      <w:tblGrid>
        <w:gridCol w:w="4695"/>
        <w:gridCol w:w="2217"/>
        <w:gridCol w:w="2410"/>
      </w:tblGrid>
      <w:tr w:rsidR="00DD51B1" w:rsidTr="00225B16">
        <w:trPr>
          <w:cantSplit/>
          <w:trHeight w:val="240"/>
        </w:trPr>
        <w:tc>
          <w:tcPr>
            <w:tcW w:w="4695" w:type="dxa"/>
            <w:tcBorders>
              <w:bottom w:val="nil"/>
            </w:tcBorders>
          </w:tcPr>
          <w:p w:rsidR="00DD51B1" w:rsidRDefault="00DD51B1" w:rsidP="00225B16">
            <w:pPr>
              <w:jc w:val="both"/>
            </w:pPr>
            <w:r>
              <w:rPr>
                <w:sz w:val="22"/>
              </w:rPr>
              <w:t>Техническое задание подготовил:</w:t>
            </w: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Главный энергетик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D51B1" w:rsidRDefault="00DD51B1" w:rsidP="00225B16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DD51B1" w:rsidRDefault="00DD51B1" w:rsidP="00225B16">
            <w:pPr>
              <w:rPr>
                <w:bCs/>
              </w:rPr>
            </w:pPr>
          </w:p>
          <w:p w:rsidR="00DD51B1" w:rsidRDefault="00DD51B1" w:rsidP="00225B16">
            <w:pPr>
              <w:rPr>
                <w:b/>
              </w:rPr>
            </w:pPr>
            <w:r>
              <w:rPr>
                <w:bCs/>
                <w:sz w:val="22"/>
              </w:rPr>
              <w:t>О.В. Кашанов</w:t>
            </w:r>
          </w:p>
        </w:tc>
      </w:tr>
      <w:tr w:rsidR="00DD51B1" w:rsidTr="00225B16">
        <w:trPr>
          <w:trHeight w:val="615"/>
        </w:trPr>
        <w:tc>
          <w:tcPr>
            <w:tcW w:w="4695" w:type="dxa"/>
            <w:tcBorders>
              <w:bottom w:val="nil"/>
            </w:tcBorders>
          </w:tcPr>
          <w:p w:rsidR="00DD51B1" w:rsidRDefault="00DD51B1" w:rsidP="00225B16">
            <w:pPr>
              <w:jc w:val="both"/>
            </w:pPr>
            <w:r>
              <w:rPr>
                <w:sz w:val="22"/>
              </w:rPr>
              <w:t>Согласовано:</w:t>
            </w: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Главный   инженер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D51B1" w:rsidRDefault="00DD51B1" w:rsidP="00225B16">
            <w:pPr>
              <w:jc w:val="both"/>
            </w:pPr>
          </w:p>
        </w:tc>
        <w:tc>
          <w:tcPr>
            <w:tcW w:w="2410" w:type="dxa"/>
            <w:tcBorders>
              <w:bottom w:val="nil"/>
            </w:tcBorders>
          </w:tcPr>
          <w:p w:rsidR="00DD51B1" w:rsidRDefault="00DD51B1" w:rsidP="00225B16">
            <w:pPr>
              <w:jc w:val="both"/>
              <w:rPr>
                <w:bCs/>
              </w:rPr>
            </w:pPr>
          </w:p>
          <w:p w:rsidR="00DD51B1" w:rsidRDefault="00DD51B1" w:rsidP="00225B16">
            <w:pPr>
              <w:jc w:val="both"/>
            </w:pPr>
            <w:r>
              <w:rPr>
                <w:bCs/>
                <w:sz w:val="22"/>
              </w:rPr>
              <w:t>А.В. Суслов</w:t>
            </w:r>
          </w:p>
        </w:tc>
      </w:tr>
      <w:tr w:rsidR="00DD51B1" w:rsidTr="00225B16">
        <w:trPr>
          <w:trHeight w:val="390"/>
        </w:trPr>
        <w:tc>
          <w:tcPr>
            <w:tcW w:w="4695" w:type="dxa"/>
          </w:tcPr>
          <w:p w:rsidR="00DD51B1" w:rsidRDefault="00DD51B1" w:rsidP="00225B16">
            <w:pPr>
              <w:jc w:val="both"/>
            </w:pP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Главный механик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D51B1" w:rsidRDefault="00DD51B1" w:rsidP="00225B16">
            <w:pPr>
              <w:jc w:val="both"/>
            </w:pPr>
          </w:p>
        </w:tc>
        <w:tc>
          <w:tcPr>
            <w:tcW w:w="2410" w:type="dxa"/>
          </w:tcPr>
          <w:p w:rsidR="00DD51B1" w:rsidRDefault="00DD51B1" w:rsidP="00225B16">
            <w:pPr>
              <w:jc w:val="both"/>
              <w:rPr>
                <w:bCs/>
              </w:rPr>
            </w:pPr>
          </w:p>
          <w:p w:rsidR="00DD51B1" w:rsidRDefault="00DD51B1" w:rsidP="00225B16">
            <w:pPr>
              <w:jc w:val="both"/>
              <w:rPr>
                <w:bCs/>
              </w:rPr>
            </w:pPr>
            <w:r>
              <w:rPr>
                <w:bCs/>
                <w:sz w:val="22"/>
              </w:rPr>
              <w:t xml:space="preserve">Б.А. </w:t>
            </w:r>
            <w:r w:rsidRPr="002D766C">
              <w:rPr>
                <w:sz w:val="22"/>
                <w:szCs w:val="22"/>
              </w:rPr>
              <w:t>Назмутдинов</w:t>
            </w:r>
          </w:p>
        </w:tc>
      </w:tr>
      <w:tr w:rsidR="00DD51B1" w:rsidTr="000D17D3">
        <w:trPr>
          <w:trHeight w:val="164"/>
        </w:trPr>
        <w:tc>
          <w:tcPr>
            <w:tcW w:w="4695" w:type="dxa"/>
            <w:tcBorders>
              <w:bottom w:val="nil"/>
            </w:tcBorders>
          </w:tcPr>
          <w:p w:rsidR="00DD51B1" w:rsidRDefault="00DD51B1" w:rsidP="00225B16">
            <w:pPr>
              <w:jc w:val="both"/>
            </w:pP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Начальник ОКС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D51B1" w:rsidRDefault="00DD51B1" w:rsidP="00225B16">
            <w:pPr>
              <w:jc w:val="both"/>
            </w:pPr>
          </w:p>
        </w:tc>
        <w:tc>
          <w:tcPr>
            <w:tcW w:w="2410" w:type="dxa"/>
            <w:tcBorders>
              <w:bottom w:val="nil"/>
            </w:tcBorders>
          </w:tcPr>
          <w:p w:rsidR="00DD51B1" w:rsidRDefault="00DD51B1" w:rsidP="00225B16">
            <w:pPr>
              <w:jc w:val="both"/>
            </w:pPr>
          </w:p>
          <w:p w:rsidR="00DD51B1" w:rsidRDefault="00DD51B1" w:rsidP="00225B16">
            <w:pPr>
              <w:jc w:val="both"/>
            </w:pPr>
            <w:r>
              <w:rPr>
                <w:sz w:val="22"/>
              </w:rPr>
              <w:t>В.Г. Саймурзанов</w:t>
            </w:r>
          </w:p>
        </w:tc>
      </w:tr>
    </w:tbl>
    <w:p w:rsidR="00DD51B1" w:rsidRPr="00925487" w:rsidRDefault="00DD51B1" w:rsidP="000D17D3"/>
    <w:sectPr w:rsidR="00DD51B1" w:rsidRPr="00925487" w:rsidSect="00F912E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1082DE7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03521293"/>
    <w:multiLevelType w:val="hybridMultilevel"/>
    <w:tmpl w:val="9E665FBE"/>
    <w:lvl w:ilvl="0" w:tplc="CBB801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2B7D4E"/>
    <w:multiLevelType w:val="hybridMultilevel"/>
    <w:tmpl w:val="D23E47AE"/>
    <w:lvl w:ilvl="0" w:tplc="279E1F42">
      <w:start w:val="1"/>
      <w:numFmt w:val="decimal"/>
      <w:lvlText w:val="4.%1."/>
      <w:lvlJc w:val="left"/>
      <w:pPr>
        <w:tabs>
          <w:tab w:val="num" w:pos="1440"/>
        </w:tabs>
        <w:ind w:firstLine="9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931356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0F8F1F66"/>
    <w:multiLevelType w:val="multilevel"/>
    <w:tmpl w:val="28EA04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">
    <w:nsid w:val="10900BDD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14CD2C59"/>
    <w:multiLevelType w:val="multilevel"/>
    <w:tmpl w:val="1A1E4F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3">
    <w:nsid w:val="14D01ABC"/>
    <w:multiLevelType w:val="multilevel"/>
    <w:tmpl w:val="94B0A9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4">
    <w:nsid w:val="15FA5CD2"/>
    <w:multiLevelType w:val="hybridMultilevel"/>
    <w:tmpl w:val="7BD649FA"/>
    <w:lvl w:ilvl="0" w:tplc="279E1F42">
      <w:start w:val="1"/>
      <w:numFmt w:val="decimal"/>
      <w:lvlText w:val="4.%1."/>
      <w:lvlJc w:val="left"/>
      <w:pPr>
        <w:tabs>
          <w:tab w:val="num" w:pos="1440"/>
        </w:tabs>
        <w:ind w:firstLine="9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86E5B2">
      <w:start w:val="1"/>
      <w:numFmt w:val="bullet"/>
      <w:lvlText w:val=""/>
      <w:lvlJc w:val="left"/>
      <w:pPr>
        <w:tabs>
          <w:tab w:val="num" w:pos="1247"/>
        </w:tabs>
        <w:ind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0304CF"/>
    <w:multiLevelType w:val="hybridMultilevel"/>
    <w:tmpl w:val="406007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C7008A"/>
    <w:multiLevelType w:val="hybridMultilevel"/>
    <w:tmpl w:val="3BFEE394"/>
    <w:lvl w:ilvl="0" w:tplc="8D7A12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4A3413A"/>
    <w:multiLevelType w:val="multilevel"/>
    <w:tmpl w:val="1FE03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9">
    <w:nsid w:val="26454D4B"/>
    <w:multiLevelType w:val="hybridMultilevel"/>
    <w:tmpl w:val="294CBE8A"/>
    <w:lvl w:ilvl="0" w:tplc="292CE808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3B5CBF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C67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FAF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22F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C22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3EDD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AEA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8693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6873BCE"/>
    <w:multiLevelType w:val="hybridMultilevel"/>
    <w:tmpl w:val="272621A8"/>
    <w:lvl w:ilvl="0" w:tplc="E9424D20">
      <w:start w:val="7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>
    <w:nsid w:val="35722141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23">
    <w:nsid w:val="426F52F7"/>
    <w:multiLevelType w:val="multilevel"/>
    <w:tmpl w:val="48DC7A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4">
    <w:nsid w:val="492F6662"/>
    <w:multiLevelType w:val="multilevel"/>
    <w:tmpl w:val="28EA04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5">
    <w:nsid w:val="4A3C11A3"/>
    <w:multiLevelType w:val="hybridMultilevel"/>
    <w:tmpl w:val="D7009A1A"/>
    <w:lvl w:ilvl="0" w:tplc="55C86B74">
      <w:start w:val="8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6">
    <w:nsid w:val="4BBF2469"/>
    <w:multiLevelType w:val="multilevel"/>
    <w:tmpl w:val="972ABE0A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-360" w:firstLine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4CB744BF"/>
    <w:multiLevelType w:val="hybridMultilevel"/>
    <w:tmpl w:val="4DBCA330"/>
    <w:lvl w:ilvl="0" w:tplc="A22029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F3A87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9">
    <w:nsid w:val="54520873"/>
    <w:multiLevelType w:val="multilevel"/>
    <w:tmpl w:val="1FE03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0">
    <w:nsid w:val="55A01FB8"/>
    <w:multiLevelType w:val="hybridMultilevel"/>
    <w:tmpl w:val="513E1A0C"/>
    <w:lvl w:ilvl="0" w:tplc="63DECAA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96672F6"/>
    <w:multiLevelType w:val="multilevel"/>
    <w:tmpl w:val="75524E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2">
    <w:nsid w:val="59B82948"/>
    <w:multiLevelType w:val="multilevel"/>
    <w:tmpl w:val="CA2A67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3">
    <w:nsid w:val="5B8700C3"/>
    <w:multiLevelType w:val="multilevel"/>
    <w:tmpl w:val="D1F89D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4">
    <w:nsid w:val="5D22309A"/>
    <w:multiLevelType w:val="multilevel"/>
    <w:tmpl w:val="7E6C56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5">
    <w:nsid w:val="63AB70C4"/>
    <w:multiLevelType w:val="multilevel"/>
    <w:tmpl w:val="C4D24A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6">
    <w:nsid w:val="69621A6F"/>
    <w:multiLevelType w:val="hybridMultilevel"/>
    <w:tmpl w:val="A8C2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454877"/>
    <w:multiLevelType w:val="multilevel"/>
    <w:tmpl w:val="A4A4A0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8">
    <w:nsid w:val="72270FD2"/>
    <w:multiLevelType w:val="multilevel"/>
    <w:tmpl w:val="5D60C2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9">
    <w:nsid w:val="73431408"/>
    <w:multiLevelType w:val="multilevel"/>
    <w:tmpl w:val="75524E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40">
    <w:nsid w:val="73AD1343"/>
    <w:multiLevelType w:val="multilevel"/>
    <w:tmpl w:val="28465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1">
    <w:nsid w:val="748742AA"/>
    <w:multiLevelType w:val="hybridMultilevel"/>
    <w:tmpl w:val="24121B54"/>
    <w:lvl w:ilvl="0" w:tplc="D0B0660C">
      <w:start w:val="8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48FA2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E49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825D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C47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7CE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07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6C9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CEE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791217"/>
    <w:multiLevelType w:val="multilevel"/>
    <w:tmpl w:val="75524E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44">
    <w:nsid w:val="7CD41EEA"/>
    <w:multiLevelType w:val="multilevel"/>
    <w:tmpl w:val="0B4A8FE8"/>
    <w:lvl w:ilvl="0">
      <w:start w:val="17"/>
      <w:numFmt w:val="decimal"/>
      <w:lvlText w:val="%1."/>
      <w:lvlJc w:val="left"/>
      <w:pPr>
        <w:ind w:left="1188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44"/>
  </w:num>
  <w:num w:numId="8">
    <w:abstractNumId w:val="12"/>
  </w:num>
  <w:num w:numId="9">
    <w:abstractNumId w:val="18"/>
  </w:num>
  <w:num w:numId="10">
    <w:abstractNumId w:val="29"/>
  </w:num>
  <w:num w:numId="11">
    <w:abstractNumId w:val="30"/>
  </w:num>
  <w:num w:numId="12">
    <w:abstractNumId w:val="40"/>
  </w:num>
  <w:num w:numId="13">
    <w:abstractNumId w:val="37"/>
  </w:num>
  <w:num w:numId="14">
    <w:abstractNumId w:val="35"/>
  </w:num>
  <w:num w:numId="15">
    <w:abstractNumId w:val="38"/>
  </w:num>
  <w:num w:numId="16">
    <w:abstractNumId w:val="5"/>
  </w:num>
  <w:num w:numId="17">
    <w:abstractNumId w:val="23"/>
  </w:num>
  <w:num w:numId="18">
    <w:abstractNumId w:val="24"/>
  </w:num>
  <w:num w:numId="19">
    <w:abstractNumId w:val="8"/>
  </w:num>
  <w:num w:numId="20">
    <w:abstractNumId w:val="10"/>
  </w:num>
  <w:num w:numId="21">
    <w:abstractNumId w:val="28"/>
  </w:num>
  <w:num w:numId="22">
    <w:abstractNumId w:val="13"/>
  </w:num>
  <w:num w:numId="23">
    <w:abstractNumId w:val="34"/>
  </w:num>
  <w:num w:numId="24">
    <w:abstractNumId w:val="43"/>
  </w:num>
  <w:num w:numId="25">
    <w:abstractNumId w:val="31"/>
  </w:num>
  <w:num w:numId="26">
    <w:abstractNumId w:val="19"/>
  </w:num>
  <w:num w:numId="27">
    <w:abstractNumId w:val="39"/>
  </w:num>
  <w:num w:numId="28">
    <w:abstractNumId w:val="41"/>
  </w:num>
  <w:num w:numId="29">
    <w:abstractNumId w:val="21"/>
  </w:num>
  <w:num w:numId="30">
    <w:abstractNumId w:val="11"/>
  </w:num>
  <w:num w:numId="31">
    <w:abstractNumId w:val="33"/>
  </w:num>
  <w:num w:numId="32">
    <w:abstractNumId w:val="32"/>
  </w:num>
  <w:num w:numId="33">
    <w:abstractNumId w:val="26"/>
  </w:num>
  <w:num w:numId="34">
    <w:abstractNumId w:val="9"/>
  </w:num>
  <w:num w:numId="35">
    <w:abstractNumId w:val="20"/>
  </w:num>
  <w:num w:numId="36">
    <w:abstractNumId w:val="25"/>
  </w:num>
  <w:num w:numId="37">
    <w:abstractNumId w:val="42"/>
  </w:num>
  <w:num w:numId="38">
    <w:abstractNumId w:val="6"/>
  </w:num>
  <w:num w:numId="39">
    <w:abstractNumId w:val="22"/>
  </w:num>
  <w:num w:numId="40">
    <w:abstractNumId w:val="15"/>
  </w:num>
  <w:num w:numId="41">
    <w:abstractNumId w:val="16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7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1BE"/>
    <w:rsid w:val="0000155F"/>
    <w:rsid w:val="00035D55"/>
    <w:rsid w:val="00037BE7"/>
    <w:rsid w:val="00051B06"/>
    <w:rsid w:val="000605B3"/>
    <w:rsid w:val="000876FE"/>
    <w:rsid w:val="0009413F"/>
    <w:rsid w:val="000D17D3"/>
    <w:rsid w:val="000E4676"/>
    <w:rsid w:val="000E4769"/>
    <w:rsid w:val="000F4B2A"/>
    <w:rsid w:val="00122615"/>
    <w:rsid w:val="00130D4B"/>
    <w:rsid w:val="00137FBA"/>
    <w:rsid w:val="00145BC8"/>
    <w:rsid w:val="00170219"/>
    <w:rsid w:val="001719FA"/>
    <w:rsid w:val="0018739B"/>
    <w:rsid w:val="001B1BAA"/>
    <w:rsid w:val="001B2C91"/>
    <w:rsid w:val="001B728E"/>
    <w:rsid w:val="001C2725"/>
    <w:rsid w:val="001C541B"/>
    <w:rsid w:val="002035F9"/>
    <w:rsid w:val="00225B16"/>
    <w:rsid w:val="002370DF"/>
    <w:rsid w:val="002432B2"/>
    <w:rsid w:val="00246C99"/>
    <w:rsid w:val="00246D57"/>
    <w:rsid w:val="002610F1"/>
    <w:rsid w:val="00272797"/>
    <w:rsid w:val="00277052"/>
    <w:rsid w:val="002A7126"/>
    <w:rsid w:val="002D766C"/>
    <w:rsid w:val="0030793A"/>
    <w:rsid w:val="00325485"/>
    <w:rsid w:val="00331037"/>
    <w:rsid w:val="0033169F"/>
    <w:rsid w:val="00345930"/>
    <w:rsid w:val="003B2EBF"/>
    <w:rsid w:val="003F7891"/>
    <w:rsid w:val="0041347F"/>
    <w:rsid w:val="0044397D"/>
    <w:rsid w:val="00446B57"/>
    <w:rsid w:val="004B6042"/>
    <w:rsid w:val="004F52E6"/>
    <w:rsid w:val="00501B64"/>
    <w:rsid w:val="005211DB"/>
    <w:rsid w:val="005279B7"/>
    <w:rsid w:val="00546E4F"/>
    <w:rsid w:val="00570664"/>
    <w:rsid w:val="005D5055"/>
    <w:rsid w:val="005E32C7"/>
    <w:rsid w:val="006125C3"/>
    <w:rsid w:val="0064494C"/>
    <w:rsid w:val="0065262D"/>
    <w:rsid w:val="00680C16"/>
    <w:rsid w:val="0069177B"/>
    <w:rsid w:val="00692756"/>
    <w:rsid w:val="006D2F91"/>
    <w:rsid w:val="006E2D88"/>
    <w:rsid w:val="006E7A90"/>
    <w:rsid w:val="00727907"/>
    <w:rsid w:val="00743DD5"/>
    <w:rsid w:val="007841FF"/>
    <w:rsid w:val="007B5F52"/>
    <w:rsid w:val="007D36A9"/>
    <w:rsid w:val="007D51C7"/>
    <w:rsid w:val="007F45C9"/>
    <w:rsid w:val="008045D6"/>
    <w:rsid w:val="008320AE"/>
    <w:rsid w:val="00896448"/>
    <w:rsid w:val="008E20AA"/>
    <w:rsid w:val="008F5B4E"/>
    <w:rsid w:val="00903480"/>
    <w:rsid w:val="00925487"/>
    <w:rsid w:val="00926EB3"/>
    <w:rsid w:val="00942500"/>
    <w:rsid w:val="00992C3E"/>
    <w:rsid w:val="009941C4"/>
    <w:rsid w:val="009C53C7"/>
    <w:rsid w:val="009F5270"/>
    <w:rsid w:val="00A144A7"/>
    <w:rsid w:val="00A26D09"/>
    <w:rsid w:val="00A3125D"/>
    <w:rsid w:val="00A50384"/>
    <w:rsid w:val="00A85ACB"/>
    <w:rsid w:val="00AC0C03"/>
    <w:rsid w:val="00AC1984"/>
    <w:rsid w:val="00B20D59"/>
    <w:rsid w:val="00B24A9C"/>
    <w:rsid w:val="00B946CB"/>
    <w:rsid w:val="00BC6149"/>
    <w:rsid w:val="00C00E1C"/>
    <w:rsid w:val="00C75605"/>
    <w:rsid w:val="00C82FCF"/>
    <w:rsid w:val="00C9282D"/>
    <w:rsid w:val="00CB259F"/>
    <w:rsid w:val="00CD38FE"/>
    <w:rsid w:val="00D214D2"/>
    <w:rsid w:val="00D3683B"/>
    <w:rsid w:val="00D44388"/>
    <w:rsid w:val="00D47D37"/>
    <w:rsid w:val="00D63C0B"/>
    <w:rsid w:val="00D656DA"/>
    <w:rsid w:val="00D809D6"/>
    <w:rsid w:val="00D8202C"/>
    <w:rsid w:val="00D91830"/>
    <w:rsid w:val="00DA071B"/>
    <w:rsid w:val="00DA67AC"/>
    <w:rsid w:val="00DB03D5"/>
    <w:rsid w:val="00DB3B6D"/>
    <w:rsid w:val="00DB6926"/>
    <w:rsid w:val="00DC21BE"/>
    <w:rsid w:val="00DD51B1"/>
    <w:rsid w:val="00E2340C"/>
    <w:rsid w:val="00E635EF"/>
    <w:rsid w:val="00E83978"/>
    <w:rsid w:val="00EA3974"/>
    <w:rsid w:val="00EB10C3"/>
    <w:rsid w:val="00EB4B0A"/>
    <w:rsid w:val="00ED5E97"/>
    <w:rsid w:val="00F0138D"/>
    <w:rsid w:val="00F04A77"/>
    <w:rsid w:val="00F30DFD"/>
    <w:rsid w:val="00F42608"/>
    <w:rsid w:val="00F70DC2"/>
    <w:rsid w:val="00F74173"/>
    <w:rsid w:val="00F850B3"/>
    <w:rsid w:val="00F90A8F"/>
    <w:rsid w:val="00F912E4"/>
    <w:rsid w:val="00FA6DE3"/>
    <w:rsid w:val="00FB0B17"/>
    <w:rsid w:val="00FB4693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21B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1BE"/>
    <w:pPr>
      <w:keepNext/>
      <w:spacing w:before="240" w:after="60"/>
      <w:jc w:val="center"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1BE"/>
    <w:pPr>
      <w:keepNext/>
      <w:spacing w:after="60"/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1BE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21BE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DC21BE"/>
    <w:rPr>
      <w:rFonts w:ascii="StarSymbol" w:eastAsia="StarSymbol"/>
    </w:rPr>
  </w:style>
  <w:style w:type="character" w:customStyle="1" w:styleId="WW8Num4z0">
    <w:name w:val="WW8Num4z0"/>
    <w:uiPriority w:val="99"/>
    <w:rsid w:val="00DC21BE"/>
    <w:rPr>
      <w:rFonts w:ascii="StarSymbol" w:eastAsia="StarSymbol"/>
      <w:sz w:val="18"/>
    </w:rPr>
  </w:style>
  <w:style w:type="character" w:customStyle="1" w:styleId="3">
    <w:name w:val="Основной шрифт абзаца3"/>
    <w:uiPriority w:val="99"/>
    <w:rsid w:val="00DC21BE"/>
  </w:style>
  <w:style w:type="character" w:customStyle="1" w:styleId="2">
    <w:name w:val="Основной шрифт абзаца2"/>
    <w:uiPriority w:val="99"/>
    <w:rsid w:val="00DC21BE"/>
  </w:style>
  <w:style w:type="character" w:customStyle="1" w:styleId="1">
    <w:name w:val="Основной шрифт абзаца1"/>
    <w:uiPriority w:val="99"/>
    <w:rsid w:val="00DC21BE"/>
  </w:style>
  <w:style w:type="character" w:styleId="Hyperlink">
    <w:name w:val="Hyperlink"/>
    <w:basedOn w:val="DefaultParagraphFont"/>
    <w:uiPriority w:val="99"/>
    <w:rsid w:val="00DC21BE"/>
    <w:rPr>
      <w:rFonts w:cs="Times New Roman"/>
      <w:color w:val="0000FF"/>
      <w:u w:val="single"/>
    </w:rPr>
  </w:style>
  <w:style w:type="character" w:customStyle="1" w:styleId="a">
    <w:name w:val="Символ сноски"/>
    <w:uiPriority w:val="99"/>
    <w:rsid w:val="00DC21BE"/>
    <w:rPr>
      <w:vertAlign w:val="superscript"/>
    </w:rPr>
  </w:style>
  <w:style w:type="character" w:customStyle="1" w:styleId="WW-">
    <w:name w:val="WW-Символ сноски"/>
    <w:uiPriority w:val="99"/>
    <w:rsid w:val="00DC21BE"/>
    <w:rPr>
      <w:vertAlign w:val="superscript"/>
    </w:rPr>
  </w:style>
  <w:style w:type="character" w:customStyle="1" w:styleId="a0">
    <w:name w:val="Цветовое выделение"/>
    <w:uiPriority w:val="99"/>
    <w:rsid w:val="00DC21BE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DC21BE"/>
    <w:rPr>
      <w:rFonts w:cs="Times New Roman"/>
      <w:b/>
    </w:rPr>
  </w:style>
  <w:style w:type="character" w:styleId="FootnoteReference">
    <w:name w:val="footnote reference"/>
    <w:basedOn w:val="DefaultParagraphFont"/>
    <w:uiPriority w:val="99"/>
    <w:semiHidden/>
    <w:rsid w:val="00DC21BE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DC21BE"/>
    <w:rPr>
      <w:rFonts w:cs="Times New Roman"/>
      <w:vertAlign w:val="superscript"/>
    </w:rPr>
  </w:style>
  <w:style w:type="character" w:customStyle="1" w:styleId="a1">
    <w:name w:val="Символы концевой сноски"/>
    <w:uiPriority w:val="99"/>
    <w:rsid w:val="00DC21BE"/>
  </w:style>
  <w:style w:type="paragraph" w:styleId="BodyText">
    <w:name w:val="Body Text"/>
    <w:basedOn w:val="Normal"/>
    <w:link w:val="BodyTextChar"/>
    <w:uiPriority w:val="99"/>
    <w:rsid w:val="00DC21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C21BE"/>
    <w:rPr>
      <w:rFonts w:cs="Tahoma"/>
    </w:rPr>
  </w:style>
  <w:style w:type="paragraph" w:customStyle="1" w:styleId="10">
    <w:name w:val="Название1"/>
    <w:basedOn w:val="Normal"/>
    <w:uiPriority w:val="99"/>
    <w:rsid w:val="00DC21B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DC21BE"/>
    <w:pPr>
      <w:suppressLineNumbers/>
    </w:pPr>
    <w:rPr>
      <w:rFonts w:cs="Tahoma"/>
    </w:rPr>
  </w:style>
  <w:style w:type="paragraph" w:customStyle="1" w:styleId="a2">
    <w:name w:val="Заголовок"/>
    <w:basedOn w:val="Normal"/>
    <w:next w:val="BodyText"/>
    <w:uiPriority w:val="99"/>
    <w:rsid w:val="00DC21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sNormal">
    <w:name w:val="ConsNormal"/>
    <w:uiPriority w:val="99"/>
    <w:rsid w:val="00DC21BE"/>
    <w:pPr>
      <w:widowControl w:val="0"/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C21BE"/>
    <w:pPr>
      <w:suppressAutoHyphens/>
      <w:ind w:firstLine="720"/>
    </w:pPr>
    <w:rPr>
      <w:rFonts w:ascii="Arial" w:eastAsia="Times New Roman" w:hAnsi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DC21BE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DC21BE"/>
    <w:pPr>
      <w:suppressLineNumbers/>
    </w:pPr>
  </w:style>
  <w:style w:type="paragraph" w:customStyle="1" w:styleId="12">
    <w:name w:val="Заголовок записки1"/>
    <w:basedOn w:val="Normal"/>
    <w:next w:val="Normal"/>
    <w:uiPriority w:val="99"/>
    <w:rsid w:val="00DC21BE"/>
    <w:pPr>
      <w:spacing w:after="60"/>
      <w:jc w:val="both"/>
    </w:pPr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DC21BE"/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21BE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DC21BE"/>
    <w:pPr>
      <w:spacing w:after="120"/>
      <w:ind w:left="283"/>
      <w:jc w:val="both"/>
    </w:pPr>
    <w:rPr>
      <w:sz w:val="16"/>
    </w:rPr>
  </w:style>
  <w:style w:type="paragraph" w:customStyle="1" w:styleId="a4">
    <w:name w:val="Заголовок таблицы"/>
    <w:basedOn w:val="a3"/>
    <w:uiPriority w:val="99"/>
    <w:rsid w:val="00DC21B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C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1B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DC21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character" w:styleId="PageNumber">
    <w:name w:val="page number"/>
    <w:basedOn w:val="DefaultParagraphFont"/>
    <w:uiPriority w:val="99"/>
    <w:rsid w:val="00DC21BE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DC21BE"/>
    <w:pPr>
      <w:widowControl/>
      <w:suppressAutoHyphens w:val="0"/>
      <w:jc w:val="center"/>
    </w:pPr>
    <w:rPr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21BE"/>
    <w:rPr>
      <w:rFonts w:ascii="Times New Roman" w:hAnsi="Times New Roman" w:cs="Times New Roman"/>
      <w:sz w:val="20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DC21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DC21B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DC21BE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rsid w:val="00DC21BE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DC21BE"/>
    <w:rPr>
      <w:b/>
      <w:color w:val="008000"/>
      <w:sz w:val="20"/>
    </w:rPr>
  </w:style>
  <w:style w:type="paragraph" w:customStyle="1" w:styleId="13">
    <w:name w:val="Абзац списка1"/>
    <w:basedOn w:val="Normal"/>
    <w:uiPriority w:val="99"/>
    <w:rsid w:val="00DC21B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C21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1B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Основной шрифт"/>
    <w:uiPriority w:val="99"/>
    <w:semiHidden/>
    <w:rsid w:val="00DC21BE"/>
  </w:style>
  <w:style w:type="paragraph" w:styleId="ListParagraph">
    <w:name w:val="List Paragraph"/>
    <w:basedOn w:val="Normal"/>
    <w:uiPriority w:val="99"/>
    <w:qFormat/>
    <w:rsid w:val="00DC21BE"/>
    <w:pPr>
      <w:widowControl/>
      <w:suppressAutoHyphens w:val="0"/>
      <w:ind w:left="708"/>
    </w:pPr>
    <w:rPr>
      <w:rFonts w:eastAsia="Times New Roman"/>
      <w:szCs w:val="24"/>
      <w:lang w:eastAsia="ru-RU"/>
    </w:rPr>
  </w:style>
  <w:style w:type="character" w:customStyle="1" w:styleId="30">
    <w:name w:val="Основной текст (3)_"/>
    <w:link w:val="32"/>
    <w:uiPriority w:val="99"/>
    <w:locked/>
    <w:rsid w:val="00DC21BE"/>
    <w:rPr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DC21BE"/>
    <w:pPr>
      <w:widowControl/>
      <w:shd w:val="clear" w:color="auto" w:fill="FFFFFF"/>
      <w:suppressAutoHyphens w:val="0"/>
      <w:spacing w:line="249" w:lineRule="exact"/>
      <w:jc w:val="center"/>
    </w:pPr>
    <w:rPr>
      <w:rFonts w:ascii="Calibri" w:hAnsi="Calibri"/>
      <w:sz w:val="20"/>
      <w:lang w:eastAsia="ru-RU"/>
    </w:rPr>
  </w:style>
  <w:style w:type="paragraph" w:customStyle="1" w:styleId="14">
    <w:name w:val="Обычный1"/>
    <w:uiPriority w:val="99"/>
    <w:rsid w:val="001B2C91"/>
    <w:rPr>
      <w:rFonts w:ascii="Times New Roman" w:hAnsi="Times New Roman"/>
      <w:sz w:val="20"/>
      <w:szCs w:val="20"/>
    </w:rPr>
  </w:style>
  <w:style w:type="paragraph" w:styleId="List2">
    <w:name w:val="List 2"/>
    <w:basedOn w:val="Normal"/>
    <w:uiPriority w:val="99"/>
    <w:locked/>
    <w:rsid w:val="001B2C91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19" TargetMode="External"/><Relationship Id="rId13" Type="http://schemas.openxmlformats.org/officeDocument/2006/relationships/hyperlink" Target="http://www.bos21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s21.ru" TargetMode="External"/><Relationship Id="rId7" Type="http://schemas.openxmlformats.org/officeDocument/2006/relationships/hyperlink" Target="garantF1://10800200.20019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bos21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bos21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bos21.ru" TargetMode="External"/><Relationship Id="rId15" Type="http://schemas.openxmlformats.org/officeDocument/2006/relationships/hyperlink" Target="http://www.bos21.ru" TargetMode="External"/><Relationship Id="rId23" Type="http://schemas.openxmlformats.org/officeDocument/2006/relationships/hyperlink" Target="mailto:bos@cbx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bos2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21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29</Pages>
  <Words>12161</Words>
  <Characters>-32766</Characters>
  <Application>Microsoft Office Outlook</Application>
  <DocSecurity>0</DocSecurity>
  <Lines>0</Lines>
  <Paragraphs>0</Paragraphs>
  <ScaleCrop>false</ScaleCrop>
  <Company>ГУП "БОС" Минстроя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</dc:title>
  <dc:subject/>
  <dc:creator>Волчек</dc:creator>
  <cp:keywords/>
  <dc:description/>
  <cp:lastModifiedBy>Воробьева</cp:lastModifiedBy>
  <cp:revision>7</cp:revision>
  <dcterms:created xsi:type="dcterms:W3CDTF">2012-12-07T10:29:00Z</dcterms:created>
  <dcterms:modified xsi:type="dcterms:W3CDTF">2012-12-10T06:32:00Z</dcterms:modified>
</cp:coreProperties>
</file>